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988" w:rsidRPr="00981005" w:rsidRDefault="00E92E9E" w:rsidP="00F415A5">
      <w:pPr>
        <w:spacing w:line="276" w:lineRule="auto"/>
        <w:jc w:val="center"/>
        <w:rPr>
          <w:rFonts w:ascii="Minion Pro" w:hAnsi="Minion Pro" w:cs="Times New Roman"/>
          <w:b/>
          <w:sz w:val="24"/>
          <w:szCs w:val="24"/>
        </w:rPr>
      </w:pPr>
      <w:r w:rsidRPr="00981005">
        <w:rPr>
          <w:rFonts w:ascii="Minion Pro" w:hAnsi="Minion Pro" w:cs="Times New Roman"/>
          <w:b/>
          <w:sz w:val="24"/>
          <w:szCs w:val="24"/>
        </w:rPr>
        <w:t>KE ARAH MENAKRIF SEMULA TITIK TEMU POLITIK DAN PENTADBIRAN DI MALAYSIA</w:t>
      </w:r>
    </w:p>
    <w:p w:rsidR="002D749E" w:rsidRPr="00981005" w:rsidRDefault="002D749E" w:rsidP="00F415A5">
      <w:pPr>
        <w:spacing w:line="360" w:lineRule="auto"/>
        <w:jc w:val="center"/>
        <w:rPr>
          <w:rFonts w:ascii="Minion Pro" w:hAnsi="Minion Pro" w:cs="Times New Roman"/>
          <w:b/>
          <w:sz w:val="24"/>
          <w:szCs w:val="24"/>
        </w:rPr>
      </w:pPr>
    </w:p>
    <w:p w:rsidR="00450988" w:rsidRPr="00981005" w:rsidRDefault="00450988" w:rsidP="00F415A5">
      <w:pPr>
        <w:spacing w:after="0" w:line="240" w:lineRule="auto"/>
        <w:jc w:val="center"/>
        <w:rPr>
          <w:rFonts w:ascii="Minion Pro" w:hAnsi="Minion Pro" w:cs="Times New Roman"/>
          <w:sz w:val="24"/>
          <w:szCs w:val="24"/>
        </w:rPr>
      </w:pPr>
      <w:r w:rsidRPr="00981005">
        <w:rPr>
          <w:rFonts w:ascii="Minion Pro" w:hAnsi="Minion Pro" w:cs="Times New Roman"/>
          <w:sz w:val="24"/>
          <w:szCs w:val="24"/>
        </w:rPr>
        <w:t>Ahmad Faiz bin Yaakob &amp; Kartini Khalid @ Aboo Talib</w:t>
      </w:r>
    </w:p>
    <w:p w:rsidR="00F415A5" w:rsidRPr="00981005" w:rsidRDefault="00F415A5" w:rsidP="00F415A5">
      <w:pPr>
        <w:spacing w:after="0" w:line="240" w:lineRule="auto"/>
        <w:jc w:val="center"/>
        <w:rPr>
          <w:rFonts w:ascii="Minion Pro" w:hAnsi="Minion Pro" w:cs="Times New Roman"/>
          <w:sz w:val="24"/>
          <w:szCs w:val="24"/>
        </w:rPr>
      </w:pPr>
      <w:r w:rsidRPr="00981005">
        <w:rPr>
          <w:rFonts w:ascii="Minion Pro" w:hAnsi="Minion Pro" w:cs="Times New Roman"/>
          <w:sz w:val="24"/>
          <w:szCs w:val="24"/>
        </w:rPr>
        <w:t>Fakulti Sains Pentadbiran &amp; Pengajian Polisi, Universiti Teknologi MARA, Seremban</w:t>
      </w:r>
    </w:p>
    <w:p w:rsidR="00F415A5" w:rsidRPr="00981005" w:rsidRDefault="00981005" w:rsidP="00F415A5">
      <w:pPr>
        <w:spacing w:after="0" w:line="240" w:lineRule="auto"/>
        <w:jc w:val="center"/>
        <w:rPr>
          <w:rFonts w:ascii="Minion Pro" w:hAnsi="Minion Pro" w:cs="Times New Roman"/>
          <w:sz w:val="24"/>
          <w:szCs w:val="24"/>
        </w:rPr>
      </w:pPr>
      <w:r>
        <w:rPr>
          <w:rFonts w:ascii="Minion Pro" w:hAnsi="Minion Pro" w:cs="Times New Roman"/>
          <w:sz w:val="24"/>
          <w:szCs w:val="24"/>
        </w:rPr>
        <w:t xml:space="preserve">&amp; </w:t>
      </w:r>
      <w:r w:rsidR="00F415A5" w:rsidRPr="00981005">
        <w:rPr>
          <w:rFonts w:ascii="Minion Pro" w:hAnsi="Minion Pro" w:cs="Times New Roman"/>
          <w:sz w:val="24"/>
          <w:szCs w:val="24"/>
        </w:rPr>
        <w:t>Institut Kajian Etnik, Universiti Kebangsaan Malaysia</w:t>
      </w:r>
    </w:p>
    <w:p w:rsidR="00F415A5" w:rsidRPr="00981005" w:rsidRDefault="003D3C0C" w:rsidP="00F415A5">
      <w:pPr>
        <w:spacing w:after="0" w:line="240" w:lineRule="auto"/>
        <w:jc w:val="center"/>
        <w:rPr>
          <w:rFonts w:ascii="Minion Pro" w:hAnsi="Minion Pro" w:cs="Times New Roman"/>
          <w:sz w:val="24"/>
          <w:szCs w:val="24"/>
        </w:rPr>
      </w:pPr>
      <w:hyperlink r:id="rId8" w:history="1">
        <w:r w:rsidRPr="00981005">
          <w:rPr>
            <w:rStyle w:val="Hyperlink"/>
            <w:rFonts w:ascii="Minion Pro" w:hAnsi="Minion Pro" w:cs="Times New Roman"/>
            <w:sz w:val="24"/>
            <w:szCs w:val="24"/>
          </w:rPr>
          <w:t>faiziiu@yahoo.com</w:t>
        </w:r>
      </w:hyperlink>
    </w:p>
    <w:p w:rsidR="003D3C0C" w:rsidRPr="00981005" w:rsidRDefault="003D3C0C" w:rsidP="00F415A5">
      <w:pPr>
        <w:spacing w:after="0" w:line="240" w:lineRule="auto"/>
        <w:jc w:val="center"/>
        <w:rPr>
          <w:rFonts w:ascii="Minion Pro" w:hAnsi="Minion Pro" w:cs="Times New Roman"/>
          <w:sz w:val="24"/>
          <w:szCs w:val="24"/>
        </w:rPr>
      </w:pPr>
    </w:p>
    <w:p w:rsidR="003D3C0C" w:rsidRPr="00981005" w:rsidRDefault="003D3C0C" w:rsidP="00F415A5">
      <w:pPr>
        <w:spacing w:after="0" w:line="240" w:lineRule="auto"/>
        <w:jc w:val="center"/>
        <w:rPr>
          <w:rFonts w:ascii="Minion Pro" w:hAnsi="Minion Pro" w:cs="Times New Roman"/>
          <w:sz w:val="24"/>
          <w:szCs w:val="24"/>
        </w:rPr>
      </w:pPr>
    </w:p>
    <w:p w:rsidR="003D3C0C" w:rsidRPr="00981005" w:rsidRDefault="003D3C0C" w:rsidP="003D3C0C">
      <w:pPr>
        <w:spacing w:line="240" w:lineRule="auto"/>
        <w:jc w:val="center"/>
        <w:rPr>
          <w:rFonts w:ascii="Minion Pro" w:hAnsi="Minion Pro" w:cs="Times New Roman"/>
          <w:b/>
          <w:sz w:val="24"/>
          <w:szCs w:val="24"/>
        </w:rPr>
      </w:pPr>
      <w:r w:rsidRPr="00981005">
        <w:rPr>
          <w:rFonts w:ascii="Minion Pro" w:hAnsi="Minion Pro" w:cs="Times New Roman"/>
          <w:b/>
          <w:sz w:val="24"/>
          <w:szCs w:val="24"/>
        </w:rPr>
        <w:t>Abstrak</w:t>
      </w:r>
    </w:p>
    <w:p w:rsidR="003D3C0C" w:rsidRPr="00981005" w:rsidRDefault="003D3C0C" w:rsidP="003D3C0C">
      <w:pPr>
        <w:spacing w:line="240" w:lineRule="auto"/>
        <w:jc w:val="both"/>
        <w:rPr>
          <w:rFonts w:ascii="Minion Pro" w:hAnsi="Minion Pro" w:cs="Times New Roman"/>
          <w:sz w:val="24"/>
          <w:szCs w:val="24"/>
        </w:rPr>
      </w:pPr>
      <w:r w:rsidRPr="00981005">
        <w:rPr>
          <w:rFonts w:ascii="Minion Pro" w:hAnsi="Minion Pro" w:cs="Times New Roman"/>
          <w:sz w:val="24"/>
          <w:szCs w:val="24"/>
        </w:rPr>
        <w:t>Kajian ini memberi tumpuan kepada bentuk pempolitikan di kalangan pegawai kanan dalam konteks pembaharuan pengurusan di sektor awam. Teori p</w:t>
      </w:r>
      <w:r w:rsidR="00981005">
        <w:rPr>
          <w:rFonts w:ascii="Minion Pro" w:hAnsi="Minion Pro" w:cs="Times New Roman"/>
          <w:sz w:val="24"/>
          <w:szCs w:val="24"/>
        </w:rPr>
        <w:t xml:space="preserve">empolitikan </w:t>
      </w:r>
      <w:r w:rsidRPr="00981005">
        <w:rPr>
          <w:rFonts w:ascii="Minion Pro" w:hAnsi="Minion Pro" w:cs="Times New Roman"/>
          <w:sz w:val="24"/>
          <w:szCs w:val="24"/>
        </w:rPr>
        <w:t>berasaskan teori pen</w:t>
      </w:r>
      <w:r w:rsidR="00981005">
        <w:rPr>
          <w:rFonts w:ascii="Minion Pro" w:hAnsi="Minion Pro" w:cs="Times New Roman"/>
          <w:sz w:val="24"/>
          <w:szCs w:val="24"/>
        </w:rPr>
        <w:t>gurusan awam baru (</w:t>
      </w:r>
      <w:r w:rsidR="0070385D">
        <w:rPr>
          <w:rFonts w:ascii="Minion Pro" w:hAnsi="Minion Pro" w:cs="Times New Roman"/>
          <w:sz w:val="24"/>
          <w:szCs w:val="24"/>
        </w:rPr>
        <w:t>PAB)</w:t>
      </w:r>
      <w:r w:rsidR="00981005">
        <w:rPr>
          <w:rFonts w:ascii="Minion Pro" w:hAnsi="Minion Pro" w:cs="Times New Roman"/>
          <w:sz w:val="24"/>
          <w:szCs w:val="24"/>
        </w:rPr>
        <w:t xml:space="preserve"> yang m</w:t>
      </w:r>
      <w:r w:rsidRPr="00981005">
        <w:rPr>
          <w:rFonts w:ascii="Minion Pro" w:hAnsi="Minion Pro" w:cs="Times New Roman"/>
          <w:sz w:val="24"/>
          <w:szCs w:val="24"/>
        </w:rPr>
        <w:t>eng</w:t>
      </w:r>
      <w:r w:rsidR="00981005">
        <w:rPr>
          <w:rFonts w:ascii="Minion Pro" w:hAnsi="Minion Pro" w:cs="Times New Roman"/>
          <w:sz w:val="24"/>
          <w:szCs w:val="24"/>
        </w:rPr>
        <w:t>angkat dan meng</w:t>
      </w:r>
      <w:r w:rsidRPr="00981005">
        <w:rPr>
          <w:rFonts w:ascii="Minion Pro" w:hAnsi="Minion Pro" w:cs="Times New Roman"/>
          <w:sz w:val="24"/>
          <w:szCs w:val="24"/>
        </w:rPr>
        <w:t xml:space="preserve">iktiraf </w:t>
      </w:r>
      <w:r w:rsidR="00981005">
        <w:rPr>
          <w:rFonts w:ascii="Minion Pro" w:hAnsi="Minion Pro" w:cs="Times New Roman"/>
          <w:sz w:val="24"/>
          <w:szCs w:val="24"/>
        </w:rPr>
        <w:t xml:space="preserve">karektor </w:t>
      </w:r>
      <w:r w:rsidRPr="00981005">
        <w:rPr>
          <w:rFonts w:ascii="Minion Pro" w:hAnsi="Minion Pro" w:cs="Times New Roman"/>
          <w:sz w:val="24"/>
          <w:szCs w:val="24"/>
        </w:rPr>
        <w:t xml:space="preserve">politik dalam pentadbiran, bertentangan dengan teori pentadbiran awam tradisional (PAT) yang menekankan </w:t>
      </w:r>
      <w:r w:rsidR="00981005">
        <w:rPr>
          <w:rFonts w:ascii="Minion Pro" w:hAnsi="Minion Pro" w:cs="Times New Roman"/>
          <w:sz w:val="24"/>
          <w:szCs w:val="24"/>
        </w:rPr>
        <w:t xml:space="preserve">kepada pengasinagn di </w:t>
      </w:r>
      <w:r w:rsidRPr="00981005">
        <w:rPr>
          <w:rFonts w:ascii="Minion Pro" w:hAnsi="Minion Pro" w:cs="Times New Roman"/>
          <w:sz w:val="24"/>
          <w:szCs w:val="24"/>
        </w:rPr>
        <w:t xml:space="preserve">antara politik dan pentadbiran. Walau bagaimanapun, berbeza dengan Barat, </w:t>
      </w:r>
      <w:r w:rsidR="00981005">
        <w:rPr>
          <w:rFonts w:ascii="Minion Pro" w:hAnsi="Minion Pro" w:cs="Times New Roman"/>
          <w:sz w:val="24"/>
          <w:szCs w:val="24"/>
        </w:rPr>
        <w:t xml:space="preserve"> titik temu politik dan pentadbiran di bawah </w:t>
      </w:r>
      <w:r w:rsidRPr="00981005">
        <w:rPr>
          <w:rFonts w:ascii="Minion Pro" w:hAnsi="Minion Pro" w:cs="Times New Roman"/>
          <w:sz w:val="24"/>
          <w:szCs w:val="24"/>
        </w:rPr>
        <w:t xml:space="preserve">PAT </w:t>
      </w:r>
      <w:r w:rsidR="00981005">
        <w:rPr>
          <w:rFonts w:ascii="Minion Pro" w:hAnsi="Minion Pro" w:cs="Times New Roman"/>
          <w:sz w:val="24"/>
          <w:szCs w:val="24"/>
        </w:rPr>
        <w:t xml:space="preserve">telah selesai apabila ia telah ditolak yang </w:t>
      </w:r>
      <w:r w:rsidRPr="00981005">
        <w:rPr>
          <w:rFonts w:ascii="Minion Pro" w:hAnsi="Minion Pro" w:cs="Times New Roman"/>
          <w:sz w:val="24"/>
          <w:szCs w:val="24"/>
        </w:rPr>
        <w:t>antara lain, disebab</w:t>
      </w:r>
      <w:r w:rsidR="00981005">
        <w:rPr>
          <w:rFonts w:ascii="Minion Pro" w:hAnsi="Minion Pro" w:cs="Times New Roman"/>
          <w:sz w:val="24"/>
          <w:szCs w:val="24"/>
        </w:rPr>
        <w:t>kan kebuntuan dasar dan seterusnya telah</w:t>
      </w:r>
      <w:r w:rsidRPr="00981005">
        <w:rPr>
          <w:rFonts w:ascii="Minion Pro" w:hAnsi="Minion Pro" w:cs="Times New Roman"/>
          <w:sz w:val="24"/>
          <w:szCs w:val="24"/>
        </w:rPr>
        <w:t xml:space="preserve"> beralih ke</w:t>
      </w:r>
      <w:r w:rsidR="00981005">
        <w:rPr>
          <w:rFonts w:ascii="Minion Pro" w:hAnsi="Minion Pro" w:cs="Times New Roman"/>
          <w:sz w:val="24"/>
          <w:szCs w:val="24"/>
        </w:rPr>
        <w:t>pada</w:t>
      </w:r>
      <w:r w:rsidRPr="00981005">
        <w:rPr>
          <w:rFonts w:ascii="Minion Pro" w:hAnsi="Minion Pro" w:cs="Times New Roman"/>
          <w:sz w:val="24"/>
          <w:szCs w:val="24"/>
        </w:rPr>
        <w:t xml:space="preserve"> NPM. Walau bagaimanapun, di Malaysia </w:t>
      </w:r>
      <w:r w:rsidR="00981005">
        <w:rPr>
          <w:rFonts w:ascii="Minion Pro" w:hAnsi="Minion Pro" w:cs="Times New Roman"/>
          <w:sz w:val="24"/>
          <w:szCs w:val="24"/>
        </w:rPr>
        <w:t xml:space="preserve"> titik temu di antara </w:t>
      </w:r>
      <w:r w:rsidRPr="00981005">
        <w:rPr>
          <w:rFonts w:ascii="Minion Pro" w:hAnsi="Minion Pro" w:cs="Times New Roman"/>
          <w:sz w:val="24"/>
          <w:szCs w:val="24"/>
        </w:rPr>
        <w:t xml:space="preserve">birokrasi dan pengurusan awam </w:t>
      </w:r>
      <w:r w:rsidR="00981005">
        <w:rPr>
          <w:rFonts w:ascii="Minion Pro" w:hAnsi="Minion Pro" w:cs="Times New Roman"/>
          <w:sz w:val="24"/>
          <w:szCs w:val="24"/>
        </w:rPr>
        <w:t xml:space="preserve">masih </w:t>
      </w:r>
      <w:r w:rsidRPr="00981005">
        <w:rPr>
          <w:rFonts w:ascii="Minion Pro" w:hAnsi="Minion Pro" w:cs="Times New Roman"/>
          <w:sz w:val="24"/>
          <w:szCs w:val="24"/>
        </w:rPr>
        <w:t xml:space="preserve">kabur. Birokrat adalah satu proses yang melarang campur tangan politik tetapi sering dilihat tanpa sempadan jelas dari segi </w:t>
      </w:r>
      <w:r w:rsidR="00981005">
        <w:rPr>
          <w:rFonts w:ascii="Minion Pro" w:hAnsi="Minion Pro" w:cs="Times New Roman"/>
          <w:sz w:val="24"/>
          <w:szCs w:val="24"/>
        </w:rPr>
        <w:t>sejauhmana c</w:t>
      </w:r>
      <w:r w:rsidRPr="00981005">
        <w:rPr>
          <w:rFonts w:ascii="Minion Pro" w:hAnsi="Minion Pro" w:cs="Times New Roman"/>
          <w:sz w:val="24"/>
          <w:szCs w:val="24"/>
        </w:rPr>
        <w:t xml:space="preserve">ampur tangan </w:t>
      </w:r>
      <w:r w:rsidR="00981005">
        <w:rPr>
          <w:rFonts w:ascii="Minion Pro" w:hAnsi="Minion Pro" w:cs="Times New Roman"/>
          <w:sz w:val="24"/>
          <w:szCs w:val="24"/>
        </w:rPr>
        <w:t xml:space="preserve">politik </w:t>
      </w:r>
      <w:r w:rsidRPr="00981005">
        <w:rPr>
          <w:rFonts w:ascii="Minion Pro" w:hAnsi="Minion Pro" w:cs="Times New Roman"/>
          <w:sz w:val="24"/>
          <w:szCs w:val="24"/>
        </w:rPr>
        <w:t>dibenarkan. Penemua</w:t>
      </w:r>
      <w:r w:rsidR="00981005">
        <w:rPr>
          <w:rFonts w:ascii="Minion Pro" w:hAnsi="Minion Pro" w:cs="Times New Roman"/>
          <w:sz w:val="24"/>
          <w:szCs w:val="24"/>
        </w:rPr>
        <w:t xml:space="preserve">n ini mendedahkan bahawa titik temu di antara politik dan pentadbiran telah menggugat </w:t>
      </w:r>
      <w:r w:rsidRPr="00981005">
        <w:rPr>
          <w:rFonts w:ascii="Minion Pro" w:hAnsi="Minion Pro" w:cs="Times New Roman"/>
          <w:sz w:val="24"/>
          <w:szCs w:val="24"/>
        </w:rPr>
        <w:t xml:space="preserve"> profesionalisme dan akauntabiliti merugikan d</w:t>
      </w:r>
      <w:r w:rsidR="00981005">
        <w:rPr>
          <w:rFonts w:ascii="Minion Pro" w:hAnsi="Minion Pro" w:cs="Times New Roman"/>
          <w:sz w:val="24"/>
          <w:szCs w:val="24"/>
        </w:rPr>
        <w:t xml:space="preserve">alam </w:t>
      </w:r>
      <w:r w:rsidRPr="00981005">
        <w:rPr>
          <w:rFonts w:ascii="Minion Pro" w:hAnsi="Minion Pro" w:cs="Times New Roman"/>
          <w:sz w:val="24"/>
          <w:szCs w:val="24"/>
        </w:rPr>
        <w:t>kalangan pegawai</w:t>
      </w:r>
      <w:r w:rsidR="00981005">
        <w:rPr>
          <w:rFonts w:ascii="Minion Pro" w:hAnsi="Minion Pro" w:cs="Times New Roman"/>
          <w:sz w:val="24"/>
          <w:szCs w:val="24"/>
        </w:rPr>
        <w:t xml:space="preserve"> atasan</w:t>
      </w:r>
      <w:r w:rsidRPr="00981005">
        <w:rPr>
          <w:rFonts w:ascii="Minion Pro" w:hAnsi="Minion Pro" w:cs="Times New Roman"/>
          <w:sz w:val="24"/>
          <w:szCs w:val="24"/>
        </w:rPr>
        <w:t xml:space="preserve"> kerajaan. Oleh itu, </w:t>
      </w:r>
      <w:r w:rsidR="00981005">
        <w:rPr>
          <w:rFonts w:ascii="Minion Pro" w:hAnsi="Minion Pro" w:cs="Times New Roman"/>
          <w:sz w:val="24"/>
          <w:szCs w:val="24"/>
        </w:rPr>
        <w:t xml:space="preserve"> PAB </w:t>
      </w:r>
      <w:r w:rsidRPr="00981005">
        <w:rPr>
          <w:rFonts w:ascii="Minion Pro" w:hAnsi="Minion Pro" w:cs="Times New Roman"/>
          <w:sz w:val="24"/>
          <w:szCs w:val="24"/>
        </w:rPr>
        <w:t xml:space="preserve">bukan model pengurusan awam yang </w:t>
      </w:r>
      <w:r w:rsidR="00981005">
        <w:rPr>
          <w:rFonts w:ascii="Minion Pro" w:hAnsi="Minion Pro" w:cs="Times New Roman"/>
          <w:sz w:val="24"/>
          <w:szCs w:val="24"/>
        </w:rPr>
        <w:t xml:space="preserve">istimewa </w:t>
      </w:r>
      <w:r w:rsidRPr="00981005">
        <w:rPr>
          <w:rFonts w:ascii="Minion Pro" w:hAnsi="Minion Pro" w:cs="Times New Roman"/>
          <w:sz w:val="24"/>
          <w:szCs w:val="24"/>
        </w:rPr>
        <w:t xml:space="preserve">kerana </w:t>
      </w:r>
      <w:r w:rsidR="00981005">
        <w:rPr>
          <w:rFonts w:ascii="Minion Pro" w:hAnsi="Minion Pro" w:cs="Times New Roman"/>
          <w:sz w:val="24"/>
          <w:szCs w:val="24"/>
        </w:rPr>
        <w:t>titik temu politik telah membawa kepada k</w:t>
      </w:r>
      <w:r w:rsidRPr="00981005">
        <w:rPr>
          <w:rFonts w:ascii="Minion Pro" w:hAnsi="Minion Pro" w:cs="Times New Roman"/>
          <w:sz w:val="24"/>
          <w:szCs w:val="24"/>
        </w:rPr>
        <w:t>etidakcekapan dan b</w:t>
      </w:r>
      <w:r w:rsidR="00981005">
        <w:rPr>
          <w:rFonts w:ascii="Minion Pro" w:hAnsi="Minion Pro" w:cs="Times New Roman"/>
          <w:sz w:val="24"/>
          <w:szCs w:val="24"/>
        </w:rPr>
        <w:t xml:space="preserve">erbanding kecekapan di bawah </w:t>
      </w:r>
      <w:r w:rsidRPr="00981005">
        <w:rPr>
          <w:rFonts w:ascii="Minion Pro" w:hAnsi="Minion Pro" w:cs="Times New Roman"/>
          <w:sz w:val="24"/>
          <w:szCs w:val="24"/>
        </w:rPr>
        <w:t xml:space="preserve">integriti yang ditakrifkan oleh </w:t>
      </w:r>
      <w:r w:rsidR="0070385D">
        <w:rPr>
          <w:rFonts w:ascii="Minion Pro" w:hAnsi="Minion Pro" w:cs="Times New Roman"/>
          <w:sz w:val="24"/>
          <w:szCs w:val="24"/>
        </w:rPr>
        <w:t xml:space="preserve">praktis di Barat. Menakrif </w:t>
      </w:r>
      <w:r w:rsidRPr="00981005">
        <w:rPr>
          <w:rFonts w:ascii="Minion Pro" w:hAnsi="Minion Pro" w:cs="Times New Roman"/>
          <w:sz w:val="24"/>
          <w:szCs w:val="24"/>
        </w:rPr>
        <w:t xml:space="preserve">semula </w:t>
      </w:r>
      <w:r w:rsidR="0070385D">
        <w:rPr>
          <w:rFonts w:ascii="Minion Pro" w:hAnsi="Minion Pro" w:cs="Times New Roman"/>
          <w:sz w:val="24"/>
          <w:szCs w:val="24"/>
        </w:rPr>
        <w:t xml:space="preserve">PAB mengkehendaki </w:t>
      </w:r>
      <w:r w:rsidRPr="00981005">
        <w:rPr>
          <w:rFonts w:ascii="Minion Pro" w:hAnsi="Minion Pro" w:cs="Times New Roman"/>
          <w:sz w:val="24"/>
          <w:szCs w:val="24"/>
        </w:rPr>
        <w:t>pentadbir awam  menguatkuasakan undang-undang dan peraturan dan menetapkan</w:t>
      </w:r>
      <w:r w:rsidR="0070385D">
        <w:rPr>
          <w:rFonts w:ascii="Minion Pro" w:hAnsi="Minion Pro" w:cs="Times New Roman"/>
          <w:sz w:val="24"/>
          <w:szCs w:val="24"/>
        </w:rPr>
        <w:t xml:space="preserve"> juga sempadan campur tangan politik yang dibolehkan</w:t>
      </w:r>
      <w:r w:rsidRPr="00981005">
        <w:rPr>
          <w:rFonts w:ascii="Minion Pro" w:hAnsi="Minion Pro" w:cs="Times New Roman"/>
          <w:sz w:val="24"/>
          <w:szCs w:val="24"/>
        </w:rPr>
        <w:t>.</w:t>
      </w:r>
    </w:p>
    <w:p w:rsidR="003D3C0C" w:rsidRPr="00981005" w:rsidRDefault="003D3C0C" w:rsidP="00F415A5">
      <w:pPr>
        <w:spacing w:line="240" w:lineRule="auto"/>
        <w:jc w:val="both"/>
        <w:rPr>
          <w:rFonts w:ascii="Minion Pro" w:hAnsi="Minion Pro" w:cs="Times New Roman"/>
          <w:b/>
          <w:sz w:val="24"/>
          <w:szCs w:val="24"/>
        </w:rPr>
      </w:pPr>
    </w:p>
    <w:p w:rsidR="001154B3" w:rsidRPr="0070385D" w:rsidRDefault="001154B3" w:rsidP="00F415A5">
      <w:pPr>
        <w:spacing w:line="240" w:lineRule="auto"/>
        <w:jc w:val="both"/>
        <w:rPr>
          <w:rFonts w:ascii="Minion Pro" w:hAnsi="Minion Pro" w:cs="Times New Roman"/>
          <w:sz w:val="24"/>
          <w:szCs w:val="24"/>
        </w:rPr>
      </w:pPr>
      <w:r w:rsidRPr="00981005">
        <w:rPr>
          <w:rFonts w:ascii="Minion Pro" w:hAnsi="Minion Pro" w:cs="Times New Roman"/>
          <w:b/>
          <w:sz w:val="24"/>
          <w:szCs w:val="24"/>
        </w:rPr>
        <w:t>Kata kunci:</w:t>
      </w:r>
      <w:r w:rsidRPr="00981005">
        <w:rPr>
          <w:rFonts w:ascii="Minion Pro" w:hAnsi="Minion Pro" w:cs="Times New Roman"/>
          <w:sz w:val="24"/>
          <w:szCs w:val="24"/>
        </w:rPr>
        <w:t xml:space="preserve"> </w:t>
      </w:r>
      <w:r w:rsidR="0098157C" w:rsidRPr="00981005">
        <w:rPr>
          <w:rFonts w:ascii="Minion Pro" w:hAnsi="Minion Pro" w:cs="Times New Roman"/>
          <w:sz w:val="24"/>
          <w:szCs w:val="24"/>
        </w:rPr>
        <w:t xml:space="preserve"> P</w:t>
      </w:r>
      <w:r w:rsidRPr="00981005">
        <w:rPr>
          <w:rFonts w:ascii="Minion Pro" w:hAnsi="Minion Pro" w:cs="Times New Roman"/>
          <w:sz w:val="24"/>
          <w:szCs w:val="24"/>
        </w:rPr>
        <w:t xml:space="preserve">empolitikan dalam sektor awam, </w:t>
      </w:r>
      <w:r w:rsidR="005139DF" w:rsidRPr="00981005">
        <w:rPr>
          <w:rFonts w:ascii="Minion Pro" w:hAnsi="Minion Pro" w:cs="Times New Roman"/>
          <w:sz w:val="24"/>
          <w:szCs w:val="24"/>
        </w:rPr>
        <w:t>titik-temu politik dan pentadbiran,  p</w:t>
      </w:r>
      <w:r w:rsidR="005139DF" w:rsidRPr="00981005">
        <w:rPr>
          <w:rFonts w:ascii="Minion Pro" w:hAnsi="Minion Pro" w:cs="Times New Roman"/>
          <w:sz w:val="24"/>
          <w:szCs w:val="24"/>
        </w:rPr>
        <w:t xml:space="preserve">engurusan prestasi, </w:t>
      </w:r>
      <w:r w:rsidR="005139DF" w:rsidRPr="00981005">
        <w:rPr>
          <w:rFonts w:ascii="Minion Pro" w:hAnsi="Minion Pro" w:cs="Times New Roman"/>
          <w:sz w:val="24"/>
          <w:szCs w:val="24"/>
        </w:rPr>
        <w:t>pelantikan politik</w:t>
      </w:r>
      <w:r w:rsidRPr="00981005">
        <w:rPr>
          <w:rFonts w:ascii="Minion Pro" w:hAnsi="Minion Pro" w:cs="Times New Roman"/>
          <w:sz w:val="24"/>
          <w:szCs w:val="24"/>
        </w:rPr>
        <w:t xml:space="preserve">, </w:t>
      </w:r>
      <w:r w:rsidRPr="0070385D">
        <w:rPr>
          <w:rFonts w:ascii="Minion Pro" w:hAnsi="Minion Pro" w:cs="Times New Roman"/>
          <w:i/>
          <w:sz w:val="24"/>
          <w:szCs w:val="24"/>
        </w:rPr>
        <w:t>p</w:t>
      </w:r>
      <w:r w:rsidR="00AC7113" w:rsidRPr="0070385D">
        <w:rPr>
          <w:rFonts w:ascii="Minion Pro" w:hAnsi="Minion Pro" w:cs="Times New Roman"/>
          <w:i/>
          <w:sz w:val="24"/>
          <w:szCs w:val="24"/>
        </w:rPr>
        <w:t>atron-client</w:t>
      </w:r>
      <w:r w:rsidR="0070385D">
        <w:rPr>
          <w:rFonts w:ascii="Minion Pro" w:hAnsi="Minion Pro" w:cs="Times New Roman"/>
          <w:i/>
          <w:sz w:val="24"/>
          <w:szCs w:val="24"/>
        </w:rPr>
        <w:t xml:space="preserve">, </w:t>
      </w:r>
      <w:r w:rsidR="0070385D">
        <w:rPr>
          <w:rFonts w:ascii="Minion Pro" w:hAnsi="Minion Pro" w:cs="Times New Roman"/>
          <w:sz w:val="24"/>
          <w:szCs w:val="24"/>
        </w:rPr>
        <w:t>pempolitikan hibrid</w:t>
      </w:r>
    </w:p>
    <w:p w:rsidR="00981005" w:rsidRPr="00981005" w:rsidRDefault="00981005" w:rsidP="00F415A5">
      <w:pPr>
        <w:spacing w:line="360" w:lineRule="auto"/>
        <w:jc w:val="both"/>
        <w:rPr>
          <w:rFonts w:ascii="Minion Pro" w:hAnsi="Minion Pro" w:cs="Times New Roman"/>
          <w:b/>
          <w:sz w:val="24"/>
          <w:szCs w:val="24"/>
        </w:rPr>
      </w:pPr>
      <w:bookmarkStart w:id="0" w:name="_GoBack"/>
      <w:bookmarkEnd w:id="0"/>
    </w:p>
    <w:p w:rsidR="00450988" w:rsidRPr="00981005" w:rsidRDefault="00450988" w:rsidP="00F415A5">
      <w:pPr>
        <w:spacing w:line="360" w:lineRule="auto"/>
        <w:jc w:val="both"/>
        <w:rPr>
          <w:rFonts w:ascii="Minion Pro" w:hAnsi="Minion Pro" w:cs="Times New Roman"/>
          <w:b/>
          <w:sz w:val="24"/>
          <w:szCs w:val="24"/>
        </w:rPr>
      </w:pPr>
      <w:r w:rsidRPr="00981005">
        <w:rPr>
          <w:rFonts w:ascii="Minion Pro" w:hAnsi="Minion Pro" w:cs="Times New Roman"/>
          <w:b/>
          <w:sz w:val="24"/>
          <w:szCs w:val="24"/>
        </w:rPr>
        <w:t>PEN</w:t>
      </w:r>
      <w:r w:rsidR="005139DF" w:rsidRPr="00981005">
        <w:rPr>
          <w:rFonts w:ascii="Minion Pro" w:hAnsi="Minion Pro" w:cs="Times New Roman"/>
          <w:b/>
          <w:sz w:val="24"/>
          <w:szCs w:val="24"/>
        </w:rPr>
        <w:t>DAHULUAN</w:t>
      </w:r>
    </w:p>
    <w:p w:rsidR="000412F3" w:rsidRPr="00981005" w:rsidRDefault="000412F3" w:rsidP="00F415A5">
      <w:pPr>
        <w:tabs>
          <w:tab w:val="left" w:pos="3420"/>
        </w:tabs>
        <w:spacing w:after="0" w:line="360" w:lineRule="auto"/>
        <w:jc w:val="both"/>
        <w:rPr>
          <w:rFonts w:ascii="Minion Pro" w:hAnsi="Minion Pro" w:cs="Times New Roman"/>
          <w:color w:val="000000" w:themeColor="text1"/>
          <w:sz w:val="24"/>
          <w:szCs w:val="24"/>
        </w:rPr>
      </w:pPr>
      <w:r w:rsidRPr="00981005">
        <w:rPr>
          <w:rFonts w:ascii="Minion Pro" w:hAnsi="Minion Pro" w:cs="Times New Roman"/>
          <w:color w:val="000000" w:themeColor="text1"/>
          <w:sz w:val="24"/>
          <w:szCs w:val="24"/>
        </w:rPr>
        <w:t xml:space="preserve">Pempolitikan (dalam kalangan pentadbir atasan) dalam kajian ini merujuk kepada tingkah laku, peranan atau reaksi pihak pentadbir terhadap penglibatan, kawalan atau campur tangan ahli politik  (disebut juga sebagai pempolitikan) dalam pentadbiran awam. Pempolitikan atau </w:t>
      </w:r>
      <w:r w:rsidR="00CB475B" w:rsidRPr="00981005">
        <w:rPr>
          <w:rFonts w:ascii="Minion Pro" w:hAnsi="Minion Pro" w:cs="Times New Roman"/>
          <w:color w:val="000000" w:themeColor="text1"/>
          <w:sz w:val="24"/>
          <w:szCs w:val="24"/>
        </w:rPr>
        <w:t xml:space="preserve">juga kawalan </w:t>
      </w:r>
      <w:r w:rsidRPr="00981005">
        <w:rPr>
          <w:rFonts w:ascii="Minion Pro" w:hAnsi="Minion Pro" w:cs="Times New Roman"/>
          <w:color w:val="000000" w:themeColor="text1"/>
          <w:sz w:val="24"/>
          <w:szCs w:val="24"/>
        </w:rPr>
        <w:t xml:space="preserve">politik adalah satu mekanisme yang diperkenalkan bagi memastikan tingkah laku birokrat selari dengan kepentingan orang awam.  Secara umumnya penglibatan politik meliputi apa sahaja bentuk tindak-tanduk ahli politik, yang menjurus kepada tindakan susulan oleh pentadbir,  berupa arahan, teguran,  ucapan  dalam majlis formal sehinggalah kepada campur tangan  politik yang kesudahannya membentuk sikap pentadbir yang lebih cekap dan </w:t>
      </w:r>
      <w:r w:rsidRPr="00981005">
        <w:rPr>
          <w:rFonts w:ascii="Minion Pro" w:hAnsi="Minion Pro" w:cs="Times New Roman"/>
          <w:color w:val="000000" w:themeColor="text1"/>
          <w:sz w:val="24"/>
          <w:szCs w:val="24"/>
        </w:rPr>
        <w:lastRenderedPageBreak/>
        <w:t>bertanggungjawab. Dalam konteks kajian penglibatan atau kawalan  politik</w:t>
      </w:r>
      <w:r w:rsidR="0007017F" w:rsidRPr="00981005">
        <w:rPr>
          <w:rFonts w:ascii="Minion Pro" w:hAnsi="Minion Pro" w:cs="Times New Roman"/>
          <w:color w:val="000000" w:themeColor="text1"/>
          <w:sz w:val="24"/>
          <w:szCs w:val="24"/>
        </w:rPr>
        <w:t xml:space="preserve">  dizahirkan menerusi model </w:t>
      </w:r>
      <w:r w:rsidRPr="00981005">
        <w:rPr>
          <w:rFonts w:ascii="Minion Pro" w:hAnsi="Minion Pro" w:cs="Times New Roman"/>
          <w:color w:val="000000" w:themeColor="text1"/>
          <w:sz w:val="24"/>
          <w:szCs w:val="24"/>
        </w:rPr>
        <w:t xml:space="preserve">pengurusan, misalnya menerusi pengurusan personel,  contohnya pelantikan dan apa sahaja  bentuk </w:t>
      </w:r>
      <w:r w:rsidR="0007017F" w:rsidRPr="00981005">
        <w:rPr>
          <w:rFonts w:ascii="Minion Pro" w:hAnsi="Minion Pro" w:cs="Times New Roman"/>
          <w:color w:val="000000" w:themeColor="text1"/>
          <w:sz w:val="24"/>
          <w:szCs w:val="24"/>
        </w:rPr>
        <w:t xml:space="preserve">tingkah laku dengan ahli politik atau </w:t>
      </w:r>
      <w:r w:rsidRPr="00981005">
        <w:rPr>
          <w:rFonts w:ascii="Minion Pro" w:hAnsi="Minion Pro" w:cs="Times New Roman"/>
          <w:color w:val="000000" w:themeColor="text1"/>
          <w:sz w:val="24"/>
          <w:szCs w:val="24"/>
        </w:rPr>
        <w:t xml:space="preserve">aktiviti yang bersabit dengan kerjaya seseorang penjawat awam itu.  </w:t>
      </w:r>
    </w:p>
    <w:p w:rsidR="00205A14" w:rsidRPr="00981005" w:rsidRDefault="00205A14" w:rsidP="00F415A5">
      <w:pPr>
        <w:tabs>
          <w:tab w:val="left" w:pos="3420"/>
        </w:tabs>
        <w:spacing w:after="0" w:line="360" w:lineRule="auto"/>
        <w:jc w:val="both"/>
        <w:rPr>
          <w:rFonts w:ascii="Minion Pro" w:hAnsi="Minion Pro" w:cs="Times New Roman"/>
          <w:color w:val="000000" w:themeColor="text1"/>
          <w:sz w:val="24"/>
          <w:szCs w:val="24"/>
        </w:rPr>
      </w:pPr>
    </w:p>
    <w:p w:rsidR="0032445E" w:rsidRPr="00981005" w:rsidRDefault="000412F3" w:rsidP="00F415A5">
      <w:pPr>
        <w:tabs>
          <w:tab w:val="left" w:pos="5490"/>
        </w:tabs>
        <w:spacing w:after="0" w:line="360" w:lineRule="auto"/>
        <w:jc w:val="both"/>
        <w:rPr>
          <w:rFonts w:ascii="Minion Pro" w:hAnsi="Minion Pro" w:cs="Times New Roman"/>
          <w:color w:val="000000" w:themeColor="text1"/>
          <w:sz w:val="24"/>
          <w:szCs w:val="24"/>
        </w:rPr>
      </w:pPr>
      <w:r w:rsidRPr="00981005">
        <w:rPr>
          <w:rFonts w:ascii="Minion Pro" w:hAnsi="Minion Pro" w:cs="Times New Roman"/>
          <w:color w:val="000000" w:themeColor="text1"/>
          <w:sz w:val="24"/>
          <w:szCs w:val="24"/>
        </w:rPr>
        <w:t xml:space="preserve">              </w:t>
      </w:r>
      <w:r w:rsidR="0032445E" w:rsidRPr="00981005">
        <w:rPr>
          <w:rFonts w:ascii="Minion Pro" w:hAnsi="Minion Pro" w:cs="Times New Roman"/>
          <w:color w:val="000000" w:themeColor="text1"/>
          <w:sz w:val="24"/>
          <w:szCs w:val="24"/>
        </w:rPr>
        <w:t xml:space="preserve">Di negara barat, terdapat beberapa pendekatan mengurus sektor awam bagi memelihara akauntabiliti kerajaan. Pendekatan  </w:t>
      </w:r>
      <w:r w:rsidR="00BE4147" w:rsidRPr="00981005">
        <w:rPr>
          <w:rFonts w:ascii="Minion Pro" w:hAnsi="Minion Pro" w:cs="Times New Roman"/>
          <w:color w:val="000000" w:themeColor="text1"/>
          <w:sz w:val="24"/>
          <w:szCs w:val="24"/>
        </w:rPr>
        <w:t xml:space="preserve">pentadbiran awam tradisional (PAT) </w:t>
      </w:r>
      <w:r w:rsidR="0032445E" w:rsidRPr="00981005">
        <w:rPr>
          <w:rFonts w:ascii="Minion Pro" w:hAnsi="Minion Pro" w:cs="Times New Roman"/>
          <w:color w:val="000000" w:themeColor="text1"/>
          <w:sz w:val="24"/>
          <w:szCs w:val="24"/>
        </w:rPr>
        <w:t xml:space="preserve"> yang menguasai sektor awam di sepanjang kurun ke-19 telah beralih sejak pertengahan tahun 1980an kepada bentuk </w:t>
      </w:r>
      <w:r w:rsidR="00BE4147" w:rsidRPr="00981005">
        <w:rPr>
          <w:rFonts w:ascii="Minion Pro" w:hAnsi="Minion Pro" w:cs="Times New Roman"/>
          <w:color w:val="000000" w:themeColor="text1"/>
          <w:sz w:val="24"/>
          <w:szCs w:val="24"/>
        </w:rPr>
        <w:t>pengurusan awam baru (PA</w:t>
      </w:r>
      <w:r w:rsidR="0032445E" w:rsidRPr="00981005">
        <w:rPr>
          <w:rFonts w:ascii="Minion Pro" w:hAnsi="Minion Pro" w:cs="Times New Roman"/>
          <w:color w:val="000000" w:themeColor="text1"/>
          <w:sz w:val="24"/>
          <w:szCs w:val="24"/>
        </w:rPr>
        <w:t>B</w:t>
      </w:r>
      <w:r w:rsidR="00BE4147" w:rsidRPr="00981005">
        <w:rPr>
          <w:rFonts w:ascii="Minion Pro" w:hAnsi="Minion Pro" w:cs="Times New Roman"/>
          <w:color w:val="000000" w:themeColor="text1"/>
          <w:sz w:val="24"/>
          <w:szCs w:val="24"/>
        </w:rPr>
        <w:t>)</w:t>
      </w:r>
      <w:r w:rsidR="0032445E" w:rsidRPr="00981005">
        <w:rPr>
          <w:rFonts w:ascii="Minion Pro" w:hAnsi="Minion Pro" w:cs="Times New Roman"/>
          <w:color w:val="000000" w:themeColor="text1"/>
          <w:sz w:val="24"/>
          <w:szCs w:val="24"/>
        </w:rPr>
        <w:t xml:space="preserve"> yang lebih fleksibel, dan berasaskan pasaran.  Idea pengasingan politik dari pentadbiran yang diasaskan oleh Woodrow Wilson (1880)  iaitu yang menjadi  elemen utama PAT dibentuk untuk mencegah sistem patron  atau </w:t>
      </w:r>
      <w:r w:rsidR="0032445E" w:rsidRPr="00981005">
        <w:rPr>
          <w:rFonts w:ascii="Minion Pro" w:hAnsi="Minion Pro" w:cs="Times New Roman"/>
          <w:i/>
          <w:color w:val="000000" w:themeColor="text1"/>
          <w:sz w:val="24"/>
          <w:szCs w:val="24"/>
        </w:rPr>
        <w:t xml:space="preserve">spoils system  </w:t>
      </w:r>
      <w:r w:rsidR="0032445E" w:rsidRPr="00981005">
        <w:rPr>
          <w:rFonts w:ascii="Minion Pro" w:hAnsi="Minion Pro" w:cs="Times New Roman"/>
          <w:color w:val="000000" w:themeColor="text1"/>
          <w:sz w:val="24"/>
          <w:szCs w:val="24"/>
        </w:rPr>
        <w:t xml:space="preserve">di Amerika Syarikat (AS) bagaimanapun kemudiannya dilihat kaku dan sukar untuk melaksanakan dasar yang berkesan. Sistem federalisme di AS dengan Kongres sebagai teras kepada  Dewan Rakyat dan Senat selalunya berdepan dengan suasana kebuntuan kepada usulan atau pindaan dasar kerana sistem  semak dan seimbang yang berperingkat. </w:t>
      </w:r>
      <w:r w:rsidR="00632E7D" w:rsidRPr="00981005">
        <w:rPr>
          <w:rFonts w:ascii="Minion Pro" w:hAnsi="Minion Pro" w:cs="Times New Roman"/>
          <w:color w:val="000000" w:themeColor="text1"/>
          <w:sz w:val="24"/>
          <w:szCs w:val="24"/>
        </w:rPr>
        <w:t>P</w:t>
      </w:r>
      <w:r w:rsidR="0032445E" w:rsidRPr="00981005">
        <w:rPr>
          <w:rFonts w:ascii="Minion Pro" w:hAnsi="Minion Pro" w:cs="Times New Roman"/>
          <w:color w:val="000000" w:themeColor="text1"/>
          <w:sz w:val="24"/>
          <w:szCs w:val="24"/>
        </w:rPr>
        <w:t>engasingan yang ketat di antara ahli politik dan pentadbir seperti yang dijanjikan oleh PAT suatu yang tidak  realistik.</w:t>
      </w:r>
    </w:p>
    <w:p w:rsidR="00205A14" w:rsidRPr="00981005" w:rsidRDefault="00205A14" w:rsidP="00F415A5">
      <w:pPr>
        <w:tabs>
          <w:tab w:val="left" w:pos="5490"/>
        </w:tabs>
        <w:spacing w:after="0" w:line="360" w:lineRule="auto"/>
        <w:jc w:val="both"/>
        <w:rPr>
          <w:rFonts w:ascii="Minion Pro" w:hAnsi="Minion Pro" w:cs="Times New Roman"/>
          <w:color w:val="000000" w:themeColor="text1"/>
          <w:sz w:val="24"/>
          <w:szCs w:val="24"/>
        </w:rPr>
      </w:pPr>
    </w:p>
    <w:p w:rsidR="0032445E" w:rsidRPr="00981005" w:rsidRDefault="0032445E" w:rsidP="00F415A5">
      <w:pPr>
        <w:tabs>
          <w:tab w:val="left" w:pos="720"/>
          <w:tab w:val="left" w:pos="5490"/>
        </w:tabs>
        <w:spacing w:after="0" w:line="360" w:lineRule="auto"/>
        <w:jc w:val="both"/>
        <w:rPr>
          <w:rFonts w:ascii="Minion Pro" w:hAnsi="Minion Pro" w:cs="Times New Roman"/>
          <w:color w:val="000000" w:themeColor="text1"/>
          <w:sz w:val="24"/>
          <w:szCs w:val="24"/>
        </w:rPr>
      </w:pPr>
      <w:r w:rsidRPr="00981005">
        <w:rPr>
          <w:rFonts w:ascii="Minion Pro" w:hAnsi="Minion Pro" w:cs="Times New Roman"/>
          <w:color w:val="000000" w:themeColor="text1"/>
          <w:sz w:val="24"/>
          <w:szCs w:val="24"/>
        </w:rPr>
        <w:tab/>
        <w:t xml:space="preserve">Satu daripada titik permulaan kepada pembaharuan dan keterbukaan birokrasi adalah Laporan Fulton 1968 di United Kingdom. Laporan tersebut menunjukkan keprihatinannya terhadap keupayaan pentadbir dalam sektor awam. Ia menyarankan satu sistem yang terbuka di mana kakitangan dari luar di setiap peringkat diambil bekerja dan struktur berhierarki  membolehkan semak dan seimbang berlaku dan akauntabiliti di setiap peringkat menyukarkan perjalanan berlaku  tanpa sebab yang munasabah. Laporan tersebut turut menekankan agar penggubalan dasar berlaku di bawah hala tuju kepemimpinan politik dan akauntabiliti kepada parlimen  serta orang awam.   </w:t>
      </w:r>
    </w:p>
    <w:p w:rsidR="00205A14" w:rsidRPr="00981005" w:rsidRDefault="00205A14" w:rsidP="00F415A5">
      <w:pPr>
        <w:tabs>
          <w:tab w:val="left" w:pos="720"/>
          <w:tab w:val="left" w:pos="5490"/>
        </w:tabs>
        <w:spacing w:after="0" w:line="360" w:lineRule="auto"/>
        <w:jc w:val="both"/>
        <w:rPr>
          <w:rFonts w:ascii="Minion Pro" w:hAnsi="Minion Pro" w:cs="Times New Roman"/>
          <w:color w:val="000000" w:themeColor="text1"/>
          <w:sz w:val="24"/>
          <w:szCs w:val="24"/>
        </w:rPr>
      </w:pPr>
    </w:p>
    <w:p w:rsidR="0032445E" w:rsidRPr="00981005" w:rsidRDefault="0032445E" w:rsidP="00F415A5">
      <w:pPr>
        <w:tabs>
          <w:tab w:val="left" w:pos="720"/>
          <w:tab w:val="left" w:pos="5490"/>
        </w:tabs>
        <w:spacing w:after="0" w:line="360" w:lineRule="auto"/>
        <w:jc w:val="both"/>
        <w:rPr>
          <w:rFonts w:ascii="Minion Pro" w:hAnsi="Minion Pro" w:cs="Times New Roman"/>
          <w:color w:val="000000" w:themeColor="text1"/>
          <w:sz w:val="24"/>
          <w:szCs w:val="24"/>
        </w:rPr>
      </w:pPr>
      <w:r w:rsidRPr="00981005">
        <w:rPr>
          <w:rFonts w:ascii="Minion Pro" w:hAnsi="Minion Pro" w:cs="Times New Roman"/>
          <w:color w:val="000000" w:themeColor="text1"/>
          <w:sz w:val="24"/>
          <w:szCs w:val="24"/>
        </w:rPr>
        <w:tab/>
        <w:t xml:space="preserve">Negara-negara Anglo-Saxon seperti AS dan UK  yang </w:t>
      </w:r>
      <w:r w:rsidR="0007017F" w:rsidRPr="00981005">
        <w:rPr>
          <w:rFonts w:ascii="Minion Pro" w:hAnsi="Minion Pro" w:cs="Times New Roman"/>
          <w:color w:val="000000" w:themeColor="text1"/>
          <w:sz w:val="24"/>
          <w:szCs w:val="24"/>
        </w:rPr>
        <w:t xml:space="preserve">menjadi </w:t>
      </w:r>
      <w:r w:rsidRPr="00981005">
        <w:rPr>
          <w:rFonts w:ascii="Minion Pro" w:hAnsi="Minion Pro" w:cs="Times New Roman"/>
          <w:color w:val="000000" w:themeColor="text1"/>
          <w:sz w:val="24"/>
          <w:szCs w:val="24"/>
        </w:rPr>
        <w:t xml:space="preserve"> pelopor kepada PAB  dan  lebih menarik lagi, pemimpin politik adalah peserta yang aktif yang melaksanakan perubahan pengurusan  dalam sektor awam.  Walaupun pemimpin-pemimpin politik ini tidak tertakluk  dengan mana-mana sayap parti, mereka mempunyai asas politik yang jelas iaitu menganggap birokrasi  yang telah diwaris</w:t>
      </w:r>
      <w:r w:rsidR="00BE4147" w:rsidRPr="00981005">
        <w:rPr>
          <w:rFonts w:ascii="Minion Pro" w:hAnsi="Minion Pro" w:cs="Times New Roman"/>
          <w:color w:val="000000" w:themeColor="text1"/>
          <w:sz w:val="24"/>
          <w:szCs w:val="24"/>
        </w:rPr>
        <w:t xml:space="preserve">i sekian lama itu sebagai </w:t>
      </w:r>
      <w:r w:rsidRPr="00981005">
        <w:rPr>
          <w:rFonts w:ascii="Minion Pro" w:hAnsi="Minion Pro" w:cs="Times New Roman"/>
          <w:color w:val="000000" w:themeColor="text1"/>
          <w:sz w:val="24"/>
          <w:szCs w:val="24"/>
        </w:rPr>
        <w:t xml:space="preserve">halangan utama kepada perubahan dasar.  Bagi mereka, jalan terbaik ialah menyahkan institusi birokrasi sedia ada supaya dapat mengubah beberapa perkara asas agar kerajaan boleh melaksanakan dasar awam </w:t>
      </w:r>
      <w:r w:rsidRPr="00981005">
        <w:rPr>
          <w:rFonts w:ascii="Minion Pro" w:hAnsi="Minion Pro" w:cs="Times New Roman"/>
          <w:color w:val="000000" w:themeColor="text1"/>
          <w:sz w:val="24"/>
          <w:szCs w:val="24"/>
        </w:rPr>
        <w:lastRenderedPageBreak/>
        <w:t>dengan lebih telus, berakauntabiliti, berintegriti. Dalam kebanyakan kes, penyelesaian mudah yang diambil adalah dengan melaksanakan amalan yang dipraktikkan di sektor swasta.</w:t>
      </w:r>
    </w:p>
    <w:p w:rsidR="0032445E" w:rsidRPr="00981005" w:rsidRDefault="0032445E" w:rsidP="00F415A5">
      <w:pPr>
        <w:tabs>
          <w:tab w:val="left" w:pos="720"/>
          <w:tab w:val="left" w:pos="5490"/>
        </w:tabs>
        <w:spacing w:after="0" w:line="360" w:lineRule="auto"/>
        <w:jc w:val="both"/>
        <w:rPr>
          <w:rFonts w:ascii="Minion Pro" w:hAnsi="Minion Pro" w:cs="Times New Roman"/>
          <w:color w:val="000000" w:themeColor="text1"/>
          <w:sz w:val="24"/>
          <w:szCs w:val="24"/>
        </w:rPr>
      </w:pPr>
    </w:p>
    <w:p w:rsidR="0032445E" w:rsidRPr="00981005" w:rsidRDefault="0032445E" w:rsidP="00F415A5">
      <w:pPr>
        <w:tabs>
          <w:tab w:val="left" w:pos="720"/>
          <w:tab w:val="left" w:pos="5490"/>
        </w:tabs>
        <w:spacing w:after="0" w:line="360" w:lineRule="auto"/>
        <w:jc w:val="both"/>
        <w:rPr>
          <w:rFonts w:ascii="Minion Pro" w:hAnsi="Minion Pro" w:cs="Times New Roman"/>
          <w:i/>
          <w:color w:val="000000" w:themeColor="text1"/>
          <w:sz w:val="24"/>
          <w:szCs w:val="24"/>
        </w:rPr>
      </w:pPr>
      <w:r w:rsidRPr="00981005">
        <w:rPr>
          <w:rFonts w:ascii="Minion Pro" w:hAnsi="Minion Pro" w:cs="Times New Roman"/>
          <w:color w:val="000000" w:themeColor="text1"/>
          <w:sz w:val="24"/>
          <w:szCs w:val="24"/>
        </w:rPr>
        <w:tab/>
        <w:t xml:space="preserve">Di UK, Perdana Menteri  Margaret Thatcher </w:t>
      </w:r>
      <w:r w:rsidR="00632E7D" w:rsidRPr="00981005">
        <w:rPr>
          <w:rFonts w:ascii="Minion Pro" w:hAnsi="Minion Pro" w:cs="Times New Roman"/>
          <w:color w:val="000000" w:themeColor="text1"/>
          <w:sz w:val="24"/>
          <w:szCs w:val="24"/>
        </w:rPr>
        <w:t xml:space="preserve"> telah</w:t>
      </w:r>
      <w:r w:rsidRPr="00981005">
        <w:rPr>
          <w:rFonts w:ascii="Minion Pro" w:hAnsi="Minion Pro" w:cs="Times New Roman"/>
          <w:color w:val="000000" w:themeColor="text1"/>
          <w:sz w:val="24"/>
          <w:szCs w:val="24"/>
        </w:rPr>
        <w:t xml:space="preserve"> melantik  ketua jabatan pilihannya sendiri bagi mengelapai Efficiency Unit untuk menilai apa yang telah dicapai  menerusi Next Step Project yang mana sebelum ini</w:t>
      </w:r>
      <w:r w:rsidR="00BE4147" w:rsidRPr="00981005">
        <w:rPr>
          <w:rFonts w:ascii="Minion Pro" w:hAnsi="Minion Pro" w:cs="Times New Roman"/>
          <w:color w:val="000000" w:themeColor="text1"/>
          <w:sz w:val="24"/>
          <w:szCs w:val="24"/>
        </w:rPr>
        <w:t xml:space="preserve"> ia </w:t>
      </w:r>
      <w:r w:rsidRPr="00981005">
        <w:rPr>
          <w:rFonts w:ascii="Minion Pro" w:hAnsi="Minion Pro" w:cs="Times New Roman"/>
          <w:color w:val="000000" w:themeColor="text1"/>
          <w:sz w:val="24"/>
          <w:szCs w:val="24"/>
        </w:rPr>
        <w:t xml:space="preserve"> belum mendapat perhatian serius kerajaan. Perubahan yang dimaksudkan tertumpu kepada mengukur apa yang telah dicapai. Selama ini kerajaan hanya membelanja peruntukan dan melaksanakan program dan tidak pernah mempersoalkan sama ada program yang dilaksanakan itu mencapai objektif atau tidak. Bagi melaksanakan projek tersebut, Thatcher melantik seorang menteri Sir Robin Ibbs bagi  memandu </w:t>
      </w:r>
      <w:r w:rsidRPr="00981005">
        <w:rPr>
          <w:rFonts w:ascii="Minion Pro" w:hAnsi="Minion Pro" w:cs="Times New Roman"/>
          <w:i/>
          <w:color w:val="000000" w:themeColor="text1"/>
          <w:sz w:val="24"/>
          <w:szCs w:val="24"/>
        </w:rPr>
        <w:t>Office of the Civil Service</w:t>
      </w:r>
      <w:r w:rsidRPr="00981005">
        <w:rPr>
          <w:rFonts w:ascii="Minion Pro" w:hAnsi="Minion Pro" w:cs="Times New Roman"/>
          <w:color w:val="000000" w:themeColor="text1"/>
          <w:sz w:val="24"/>
          <w:szCs w:val="24"/>
        </w:rPr>
        <w:t xml:space="preserve"> yang melantik ahli politik bagi memandu  jabatan tersebut. Langkah ini adalah bersesuaian dengan saranan daripada </w:t>
      </w:r>
      <w:r w:rsidRPr="00981005">
        <w:rPr>
          <w:rFonts w:ascii="Minion Pro" w:hAnsi="Minion Pro" w:cs="Times New Roman"/>
          <w:i/>
          <w:color w:val="000000" w:themeColor="text1"/>
          <w:sz w:val="24"/>
          <w:szCs w:val="24"/>
        </w:rPr>
        <w:t>Efficiency Unit</w:t>
      </w:r>
      <w:r w:rsidRPr="00981005">
        <w:rPr>
          <w:rFonts w:ascii="Minion Pro" w:hAnsi="Minion Pro" w:cs="Times New Roman"/>
          <w:color w:val="000000" w:themeColor="text1"/>
          <w:sz w:val="24"/>
          <w:szCs w:val="24"/>
        </w:rPr>
        <w:t>. Dalam erti kata lain, ahli politik diberi kepercayaan untuk terlibat secara langsung dalam mengemudi sektor awam.  Hasilnya unit tersebut telah berjaya mengenal pasti masalah sebenar dan kemudiannya mengorak langkah mencari penyelesaian yang berasaskan piawaian dan sasaran yang fokus kepada tahap kepuasan pelanggan</w:t>
      </w:r>
      <w:r w:rsidRPr="00981005">
        <w:rPr>
          <w:rFonts w:ascii="Minion Pro" w:hAnsi="Minion Pro" w:cs="Times New Roman"/>
          <w:i/>
          <w:color w:val="000000" w:themeColor="text1"/>
          <w:sz w:val="24"/>
          <w:szCs w:val="24"/>
        </w:rPr>
        <w:t>.</w:t>
      </w:r>
    </w:p>
    <w:p w:rsidR="00205A14" w:rsidRPr="00981005" w:rsidRDefault="00205A14" w:rsidP="00F415A5">
      <w:pPr>
        <w:tabs>
          <w:tab w:val="left" w:pos="720"/>
          <w:tab w:val="left" w:pos="5490"/>
        </w:tabs>
        <w:spacing w:after="0" w:line="360" w:lineRule="auto"/>
        <w:jc w:val="both"/>
        <w:rPr>
          <w:rFonts w:ascii="Minion Pro" w:hAnsi="Minion Pro" w:cs="Times New Roman"/>
          <w:i/>
          <w:color w:val="000000" w:themeColor="text1"/>
          <w:sz w:val="24"/>
          <w:szCs w:val="24"/>
        </w:rPr>
      </w:pPr>
    </w:p>
    <w:p w:rsidR="00BE4147" w:rsidRPr="00981005" w:rsidRDefault="0032445E" w:rsidP="00F415A5">
      <w:pPr>
        <w:spacing w:after="0" w:line="360" w:lineRule="auto"/>
        <w:jc w:val="both"/>
        <w:rPr>
          <w:rFonts w:ascii="Minion Pro" w:hAnsi="Minion Pro" w:cs="Times New Roman"/>
          <w:color w:val="000000" w:themeColor="text1"/>
          <w:sz w:val="24"/>
          <w:szCs w:val="24"/>
        </w:rPr>
      </w:pPr>
      <w:r w:rsidRPr="00981005">
        <w:rPr>
          <w:rFonts w:ascii="Minion Pro" w:hAnsi="Minion Pro" w:cs="Times New Roman"/>
          <w:color w:val="000000" w:themeColor="text1"/>
          <w:sz w:val="24"/>
          <w:szCs w:val="24"/>
        </w:rPr>
        <w:t xml:space="preserve">           </w:t>
      </w:r>
      <w:r w:rsidR="00BE4147" w:rsidRPr="00981005">
        <w:rPr>
          <w:rFonts w:ascii="Minion Pro" w:hAnsi="Minion Pro" w:cs="Times New Roman"/>
          <w:color w:val="000000" w:themeColor="text1"/>
          <w:sz w:val="24"/>
          <w:szCs w:val="24"/>
        </w:rPr>
        <w:t xml:space="preserve">Di negara barat, penglibatan politik atau pempolitikan dalam pentadbiran adalah satu konsep yang diterima  kerana  ia dapat memastikan kecekapan dan kapasiti  pentadbir  yang semakin meningkat.  Terdahulu daripada konsep itu iaitu teori PAT lebih menekankan kepada </w:t>
      </w:r>
      <w:r w:rsidR="00BE4147" w:rsidRPr="00981005">
        <w:rPr>
          <w:rFonts w:ascii="Minion Pro" w:hAnsi="Minion Pro" w:cs="Times New Roman"/>
          <w:i/>
          <w:color w:val="000000" w:themeColor="text1"/>
          <w:sz w:val="24"/>
          <w:szCs w:val="24"/>
        </w:rPr>
        <w:t xml:space="preserve">depolitization </w:t>
      </w:r>
      <w:r w:rsidR="00BE4147" w:rsidRPr="00981005">
        <w:rPr>
          <w:rFonts w:ascii="Minion Pro" w:hAnsi="Minion Pro" w:cs="Times New Roman"/>
          <w:color w:val="000000" w:themeColor="text1"/>
          <w:sz w:val="24"/>
          <w:szCs w:val="24"/>
        </w:rPr>
        <w:t xml:space="preserve">atau pengasingan politik dari pentadbir sebagai pendekatan bagi memastikan kecekapan pentadbir. Namun PAT tidak dapat bertahan lama  kerana realiti yang mahukan kerajaan perlu bertindak pantas dan dengan  peranan ahli politik dan pentadbir yang berbeza dan terasing menyukarkan proses kerja dan dasar dan dengan  itu PAT sendiri diakui  ditolak dan alternatifnya  adalah PAB iaitu pendekatan yang lebih realistik kerana menganjurkan kepada  interaksi atau penglibatan bersama ahli politik dan pentadbir. Inilah juga ciri-ciri yang ada sektor awam. Ianya bukanlah vakum yang memisahkan sebaliknya menghubungkan di antara kepimpinan politik,  jentera awam serta orang awam (Hughes 2003:236). </w:t>
      </w:r>
    </w:p>
    <w:p w:rsidR="00205A14" w:rsidRPr="00981005" w:rsidRDefault="00205A14" w:rsidP="00F415A5">
      <w:pPr>
        <w:spacing w:after="0" w:line="360" w:lineRule="auto"/>
        <w:jc w:val="both"/>
        <w:rPr>
          <w:rFonts w:ascii="Minion Pro" w:hAnsi="Minion Pro" w:cs="Times New Roman"/>
          <w:color w:val="000000" w:themeColor="text1"/>
          <w:sz w:val="24"/>
          <w:szCs w:val="24"/>
        </w:rPr>
      </w:pPr>
    </w:p>
    <w:p w:rsidR="00BE4147" w:rsidRPr="00981005" w:rsidRDefault="00BE4147" w:rsidP="00F415A5">
      <w:pPr>
        <w:spacing w:after="0" w:line="360" w:lineRule="auto"/>
        <w:jc w:val="both"/>
        <w:rPr>
          <w:rFonts w:ascii="Minion Pro" w:hAnsi="Minion Pro" w:cs="Times New Roman"/>
          <w:color w:val="000000" w:themeColor="text1"/>
          <w:sz w:val="24"/>
          <w:szCs w:val="24"/>
        </w:rPr>
      </w:pPr>
      <w:r w:rsidRPr="00981005">
        <w:rPr>
          <w:rFonts w:ascii="Minion Pro" w:hAnsi="Minion Pro" w:cs="Times New Roman"/>
          <w:color w:val="000000" w:themeColor="text1"/>
          <w:sz w:val="24"/>
          <w:szCs w:val="24"/>
        </w:rPr>
        <w:tab/>
        <w:t xml:space="preserve">Kajian-kajian yang dijalankan oleh sarjana-sarjana di Barat memperlihatkan bahawa penglibatan politik atau pempolitikan ini adalah satu pendekatan yang dibentuk bagi meningkatkan prestasi serta membantu memelihara akauntabiliti di kalangan pentadbir.  Kajian pempolitikan menerusi PAB secara perbandingan di beberapa negara di Eropah menunjukkan impak yang berbeza ke atas pegawai atasan kerajaan. Walaupun pegawai kanan kerajaan di </w:t>
      </w:r>
      <w:r w:rsidRPr="00981005">
        <w:rPr>
          <w:rFonts w:ascii="Minion Pro" w:hAnsi="Minion Pro" w:cs="Times New Roman"/>
          <w:color w:val="000000" w:themeColor="text1"/>
          <w:sz w:val="24"/>
          <w:szCs w:val="24"/>
        </w:rPr>
        <w:lastRenderedPageBreak/>
        <w:t xml:space="preserve">negara Anglo-Saxon iaitu Britain dikawal secara lebih ketat oleh pemimpin politik, di negara-negara Skandinavia seperti Belanda dan Finland, kawalan politik yang dikenakan ke atas pegawai kanan menjadikan pegawai-pegawai mereka lebih bebas.  Walaupun pempolitikan dalam kalangan pegawai .adalah berbeza, umumnya ia berjaya meningkatkan profesionalisme dan akauntabiliti mereka.   Semuanya bergantung kepada dinamika perkembangan norma-norma pengurusan ini  dan konteks dan budaya pentadbiran yang dimiliki oleh sesebuah negara (Rouban 2010). Rouban (2010), Pollitt &amp; Bouckaert (2011), Peters &amp; Pierre  (2004)  yang mengkaji pempolitikan di negara maju meletakkan  evolusi dalam sistem politik sesebuah negara dan budaya pentadbir  sebagai faktor  yang menyokong dan menggugat kawalan politik yang dikenakan. </w:t>
      </w:r>
    </w:p>
    <w:p w:rsidR="00205A14" w:rsidRPr="00981005" w:rsidRDefault="00205A14" w:rsidP="00F415A5">
      <w:pPr>
        <w:spacing w:after="0" w:line="360" w:lineRule="auto"/>
        <w:jc w:val="both"/>
        <w:rPr>
          <w:rFonts w:ascii="Minion Pro" w:hAnsi="Minion Pro" w:cs="Times New Roman"/>
          <w:color w:val="000000" w:themeColor="text1"/>
          <w:sz w:val="24"/>
          <w:szCs w:val="24"/>
        </w:rPr>
      </w:pPr>
    </w:p>
    <w:p w:rsidR="00CD34CE" w:rsidRPr="00981005" w:rsidRDefault="00CD34CE" w:rsidP="00F415A5">
      <w:pPr>
        <w:tabs>
          <w:tab w:val="left" w:pos="5490"/>
        </w:tabs>
        <w:spacing w:after="0" w:line="360" w:lineRule="auto"/>
        <w:jc w:val="both"/>
        <w:rPr>
          <w:rFonts w:ascii="Minion Pro" w:hAnsi="Minion Pro" w:cs="Times New Roman"/>
          <w:color w:val="000000" w:themeColor="text1"/>
          <w:sz w:val="24"/>
          <w:szCs w:val="24"/>
        </w:rPr>
      </w:pPr>
      <w:r w:rsidRPr="00981005">
        <w:rPr>
          <w:rFonts w:ascii="Minion Pro" w:hAnsi="Minion Pro" w:cs="Times New Roman"/>
          <w:color w:val="000000" w:themeColor="text1"/>
          <w:sz w:val="24"/>
          <w:szCs w:val="24"/>
        </w:rPr>
        <w:t xml:space="preserve">            Ternyata Malaysia sensitif dengan perkembangan yang berlaku ini dan buktinya beberapa inisiaitif program berasaskan pengurusan prestasi telah diperkenalkan </w:t>
      </w:r>
      <w:r w:rsidR="00295548" w:rsidRPr="00981005">
        <w:rPr>
          <w:rFonts w:ascii="Minion Pro" w:hAnsi="Minion Pro" w:cs="Times New Roman"/>
          <w:color w:val="000000" w:themeColor="text1"/>
          <w:sz w:val="24"/>
          <w:szCs w:val="24"/>
        </w:rPr>
        <w:t xml:space="preserve">bagi </w:t>
      </w:r>
      <w:r w:rsidRPr="00981005">
        <w:rPr>
          <w:rFonts w:ascii="Minion Pro" w:hAnsi="Minion Pro" w:cs="Times New Roman"/>
          <w:color w:val="000000" w:themeColor="text1"/>
          <w:sz w:val="24"/>
          <w:szCs w:val="24"/>
        </w:rPr>
        <w:t xml:space="preserve">mengatur semula peraturan dan prosedur (melalui ISO 9001), memacu peningkatan kualiti </w:t>
      </w:r>
      <w:bookmarkStart w:id="1" w:name="_Hlk514388176"/>
      <w:r w:rsidRPr="00981005">
        <w:rPr>
          <w:rFonts w:ascii="Minion Pro" w:hAnsi="Minion Pro" w:cs="Times New Roman"/>
          <w:color w:val="000000" w:themeColor="text1"/>
          <w:sz w:val="24"/>
          <w:szCs w:val="24"/>
        </w:rPr>
        <w:t xml:space="preserve">(KMK), meningkatkan fokus pelanggan (piagam pelanggan), semakan semula ke atas sistem personel (SSB dan SSM) dan pengurusan kewangan (SPD). </w:t>
      </w:r>
      <w:bookmarkEnd w:id="1"/>
      <w:r w:rsidRPr="00981005">
        <w:rPr>
          <w:rFonts w:ascii="Minion Pro" w:hAnsi="Minion Pro" w:cs="Times New Roman"/>
          <w:color w:val="000000" w:themeColor="text1"/>
          <w:sz w:val="24"/>
          <w:szCs w:val="24"/>
        </w:rPr>
        <w:t xml:space="preserve">Di bawah Abdullah Badawi (2003-2006),  pendekatan yang sama diteruskan, diperkemas serta diintegrasikan di bawah satu sistem iaitu </w:t>
      </w:r>
      <w:bookmarkStart w:id="2" w:name="_Hlk514388253"/>
      <w:r w:rsidRPr="00981005">
        <w:rPr>
          <w:rFonts w:ascii="Minion Pro" w:hAnsi="Minion Pro" w:cs="Times New Roman"/>
          <w:color w:val="000000" w:themeColor="text1"/>
          <w:sz w:val="24"/>
          <w:szCs w:val="24"/>
        </w:rPr>
        <w:t>KPI</w:t>
      </w:r>
      <w:bookmarkEnd w:id="2"/>
      <w:r w:rsidRPr="00981005">
        <w:rPr>
          <w:rFonts w:ascii="Minion Pro" w:hAnsi="Minion Pro" w:cs="Times New Roman"/>
          <w:color w:val="000000" w:themeColor="text1"/>
          <w:sz w:val="24"/>
          <w:szCs w:val="24"/>
        </w:rPr>
        <w:t xml:space="preserve"> ketua jabatan. Sistem KPI ini menghimpunkan  semua KPI-KPI yang mana sebelum ini setiap KPI diawasi oleh agensi-agensi yang berbeza seperti Perbendaharaan, MAMPU dan  Jabatan Audit Negara. Kemuncak kepada kesinabungan kepada program yang berasaskan keberhasilan ini adalah di bawah kepimpinan Dato’ Seri Najib (2006- sekarang).  Program yang sebelumnya ini dibuat di peringkat jabatan untuk individu  kini telah diperluaskan ke peringkat nasional iaitu melalui </w:t>
      </w:r>
      <w:bookmarkStart w:id="3" w:name="_Hlk514388274"/>
      <w:r w:rsidRPr="00981005">
        <w:rPr>
          <w:rFonts w:ascii="Minion Pro" w:hAnsi="Minion Pro" w:cs="Times New Roman"/>
          <w:color w:val="000000" w:themeColor="text1"/>
          <w:sz w:val="24"/>
          <w:szCs w:val="24"/>
        </w:rPr>
        <w:t>Bidang  Keberhasilan Utama Negara (NKRA</w:t>
      </w:r>
      <w:bookmarkEnd w:id="3"/>
      <w:r w:rsidRPr="00981005">
        <w:rPr>
          <w:rFonts w:ascii="Minion Pro" w:hAnsi="Minion Pro" w:cs="Times New Roman"/>
          <w:color w:val="000000" w:themeColor="text1"/>
          <w:sz w:val="24"/>
          <w:szCs w:val="24"/>
        </w:rPr>
        <w:t xml:space="preserve">).  Melalui program berskala besar itu,  bidang-bidang strategik yang menjadi tumpuan dan perhatian rakyat dapat dikenal pasti dan pelarasan kewangan dapat disusun dengan lebih bijak dan berhemah.  Menariknya lagi, semua usaha pembaharuan ini diperkenalkan dan dipandu  di bawah agensi pusat iaitu yang berada di bawah </w:t>
      </w:r>
      <w:bookmarkStart w:id="4" w:name="_Hlk514388264"/>
      <w:r w:rsidRPr="00981005">
        <w:rPr>
          <w:rFonts w:ascii="Minion Pro" w:hAnsi="Minion Pro" w:cs="Times New Roman"/>
          <w:color w:val="000000" w:themeColor="text1"/>
          <w:sz w:val="24"/>
          <w:szCs w:val="24"/>
        </w:rPr>
        <w:t xml:space="preserve">Jabatan Perdana Menteri (JPM). </w:t>
      </w:r>
    </w:p>
    <w:bookmarkEnd w:id="4"/>
    <w:p w:rsidR="009273E9" w:rsidRPr="00981005" w:rsidRDefault="009273E9" w:rsidP="00F415A5">
      <w:pPr>
        <w:tabs>
          <w:tab w:val="left" w:pos="5490"/>
        </w:tabs>
        <w:autoSpaceDE w:val="0"/>
        <w:autoSpaceDN w:val="0"/>
        <w:adjustRightInd w:val="0"/>
        <w:spacing w:after="0" w:line="360" w:lineRule="auto"/>
        <w:ind w:firstLine="720"/>
        <w:jc w:val="both"/>
        <w:rPr>
          <w:rFonts w:ascii="Minion Pro" w:hAnsi="Minion Pro" w:cs="Times New Roman"/>
          <w:color w:val="000000" w:themeColor="text1"/>
          <w:sz w:val="24"/>
          <w:szCs w:val="24"/>
        </w:rPr>
      </w:pPr>
    </w:p>
    <w:p w:rsidR="00DA6E18" w:rsidRPr="00981005" w:rsidRDefault="00DA6E18" w:rsidP="00F415A5">
      <w:pPr>
        <w:tabs>
          <w:tab w:val="left" w:pos="5490"/>
        </w:tabs>
        <w:autoSpaceDE w:val="0"/>
        <w:autoSpaceDN w:val="0"/>
        <w:adjustRightInd w:val="0"/>
        <w:spacing w:after="0" w:line="360" w:lineRule="auto"/>
        <w:ind w:firstLine="720"/>
        <w:jc w:val="both"/>
        <w:rPr>
          <w:rFonts w:ascii="Minion Pro" w:hAnsi="Minion Pro" w:cs="Times New Roman"/>
          <w:sz w:val="24"/>
          <w:szCs w:val="24"/>
        </w:rPr>
      </w:pPr>
      <w:r w:rsidRPr="00981005">
        <w:rPr>
          <w:rFonts w:ascii="Minion Pro" w:hAnsi="Minion Pro" w:cs="Times New Roman"/>
          <w:color w:val="000000" w:themeColor="text1"/>
          <w:sz w:val="24"/>
          <w:szCs w:val="24"/>
        </w:rPr>
        <w:t>Jadual 1: Program pengurusan berasaskan prestasi di Malaysia</w:t>
      </w:r>
    </w:p>
    <w:p w:rsidR="005139DF" w:rsidRPr="00981005" w:rsidRDefault="005139DF" w:rsidP="00F415A5">
      <w:pPr>
        <w:pBdr>
          <w:top w:val="single" w:sz="4" w:space="1" w:color="auto"/>
          <w:bottom w:val="single" w:sz="4" w:space="1" w:color="auto"/>
        </w:pBdr>
        <w:autoSpaceDE w:val="0"/>
        <w:autoSpaceDN w:val="0"/>
        <w:adjustRightInd w:val="0"/>
        <w:spacing w:after="0" w:line="360" w:lineRule="auto"/>
        <w:jc w:val="both"/>
        <w:rPr>
          <w:rFonts w:ascii="Minion Pro" w:hAnsi="Minion Pro" w:cs="Times New Roman"/>
          <w:sz w:val="24"/>
          <w:szCs w:val="24"/>
        </w:rPr>
      </w:pPr>
      <w:r w:rsidRPr="00981005">
        <w:rPr>
          <w:rFonts w:ascii="Minion Pro" w:hAnsi="Minion Pro" w:cs="Times New Roman"/>
          <w:sz w:val="24"/>
          <w:szCs w:val="24"/>
        </w:rPr>
        <w:t xml:space="preserve">Tahun  Program pengurusan </w:t>
      </w:r>
    </w:p>
    <w:p w:rsidR="00DA6E18" w:rsidRPr="00981005" w:rsidRDefault="00DA6E18" w:rsidP="00F415A5">
      <w:pPr>
        <w:pBdr>
          <w:top w:val="single" w:sz="4" w:space="1" w:color="auto"/>
        </w:pBdr>
        <w:autoSpaceDE w:val="0"/>
        <w:autoSpaceDN w:val="0"/>
        <w:adjustRightInd w:val="0"/>
        <w:spacing w:after="0" w:line="360" w:lineRule="auto"/>
        <w:jc w:val="both"/>
        <w:rPr>
          <w:rFonts w:ascii="Minion Pro" w:hAnsi="Minion Pro" w:cs="Times New Roman"/>
          <w:sz w:val="24"/>
          <w:szCs w:val="24"/>
        </w:rPr>
      </w:pPr>
      <w:r w:rsidRPr="00981005">
        <w:rPr>
          <w:rFonts w:ascii="Minion Pro" w:hAnsi="Minion Pro" w:cs="Times New Roman"/>
          <w:sz w:val="24"/>
          <w:szCs w:val="24"/>
        </w:rPr>
        <w:t>1968</w:t>
      </w:r>
      <w:r w:rsidRPr="00981005">
        <w:rPr>
          <w:rFonts w:ascii="Minion Pro" w:hAnsi="Minion Pro" w:cs="Times New Roman"/>
          <w:sz w:val="24"/>
          <w:szCs w:val="24"/>
        </w:rPr>
        <w:tab/>
      </w:r>
      <w:r w:rsidR="005139DF" w:rsidRPr="00981005">
        <w:rPr>
          <w:rFonts w:ascii="Minion Pro" w:hAnsi="Minion Pro" w:cs="Times New Roman"/>
          <w:sz w:val="24"/>
          <w:szCs w:val="24"/>
        </w:rPr>
        <w:t xml:space="preserve"> </w:t>
      </w:r>
      <w:r w:rsidRPr="00981005">
        <w:rPr>
          <w:rFonts w:ascii="Minion Pro" w:hAnsi="Minion Pro" w:cs="Times New Roman"/>
          <w:sz w:val="24"/>
          <w:szCs w:val="24"/>
        </w:rPr>
        <w:t>Sistem Perancangan Pemprograman Pembelanjawan  (PPBS)</w:t>
      </w:r>
    </w:p>
    <w:p w:rsidR="00DA6E18" w:rsidRPr="00981005" w:rsidRDefault="00DA6E18" w:rsidP="00F415A5">
      <w:pPr>
        <w:pBdr>
          <w:top w:val="single" w:sz="4" w:space="1" w:color="auto"/>
        </w:pBdr>
        <w:autoSpaceDE w:val="0"/>
        <w:autoSpaceDN w:val="0"/>
        <w:adjustRightInd w:val="0"/>
        <w:spacing w:after="0" w:line="360" w:lineRule="auto"/>
        <w:jc w:val="both"/>
        <w:rPr>
          <w:rFonts w:ascii="Minion Pro" w:hAnsi="Minion Pro" w:cs="Times New Roman"/>
          <w:sz w:val="24"/>
          <w:szCs w:val="24"/>
        </w:rPr>
      </w:pPr>
      <w:r w:rsidRPr="00981005">
        <w:rPr>
          <w:rFonts w:ascii="Minion Pro" w:hAnsi="Minion Pro" w:cs="Times New Roman"/>
          <w:sz w:val="24"/>
          <w:szCs w:val="24"/>
        </w:rPr>
        <w:t xml:space="preserve">1986    </w:t>
      </w:r>
      <w:r w:rsidR="005139DF" w:rsidRPr="00981005">
        <w:rPr>
          <w:rFonts w:ascii="Minion Pro" w:hAnsi="Minion Pro" w:cs="Times New Roman"/>
          <w:sz w:val="24"/>
          <w:szCs w:val="24"/>
        </w:rPr>
        <w:t xml:space="preserve"> </w:t>
      </w:r>
      <w:r w:rsidRPr="00981005">
        <w:rPr>
          <w:rFonts w:ascii="Minion Pro" w:hAnsi="Minion Pro" w:cs="Times New Roman"/>
          <w:sz w:val="24"/>
          <w:szCs w:val="24"/>
        </w:rPr>
        <w:t xml:space="preserve">Program Pengukuran Produktiviti  (PPP) </w:t>
      </w:r>
    </w:p>
    <w:p w:rsidR="00DA6E18" w:rsidRPr="00981005" w:rsidRDefault="00DA6E18" w:rsidP="00F415A5">
      <w:pPr>
        <w:pBdr>
          <w:top w:val="single" w:sz="4" w:space="1" w:color="auto"/>
        </w:pBdr>
        <w:autoSpaceDE w:val="0"/>
        <w:autoSpaceDN w:val="0"/>
        <w:adjustRightInd w:val="0"/>
        <w:spacing w:after="0" w:line="360" w:lineRule="auto"/>
        <w:jc w:val="both"/>
        <w:rPr>
          <w:rFonts w:ascii="Minion Pro" w:hAnsi="Minion Pro" w:cs="Times New Roman"/>
          <w:sz w:val="24"/>
          <w:szCs w:val="24"/>
        </w:rPr>
      </w:pPr>
      <w:r w:rsidRPr="00981005">
        <w:rPr>
          <w:rFonts w:ascii="Minion Pro" w:hAnsi="Minion Pro" w:cs="Times New Roman"/>
          <w:sz w:val="24"/>
          <w:szCs w:val="24"/>
        </w:rPr>
        <w:t xml:space="preserve">1990 </w:t>
      </w:r>
      <w:r w:rsidRPr="00981005">
        <w:rPr>
          <w:rFonts w:ascii="Minion Pro" w:hAnsi="Minion Pro" w:cs="Times New Roman"/>
          <w:sz w:val="24"/>
          <w:szCs w:val="24"/>
        </w:rPr>
        <w:tab/>
      </w:r>
      <w:r w:rsidR="005139DF" w:rsidRPr="00981005">
        <w:rPr>
          <w:rFonts w:ascii="Minion Pro" w:hAnsi="Minion Pro" w:cs="Times New Roman"/>
          <w:sz w:val="24"/>
          <w:szCs w:val="24"/>
        </w:rPr>
        <w:t xml:space="preserve"> </w:t>
      </w:r>
      <w:r w:rsidRPr="00981005">
        <w:rPr>
          <w:rFonts w:ascii="Minion Pro" w:hAnsi="Minion Pro" w:cs="Times New Roman"/>
          <w:color w:val="000000" w:themeColor="text1"/>
          <w:sz w:val="24"/>
          <w:szCs w:val="24"/>
        </w:rPr>
        <w:t>Sistem Pembelanjawan Diubahsuai  (</w:t>
      </w:r>
      <w:r w:rsidRPr="00981005">
        <w:rPr>
          <w:rFonts w:ascii="Minion Pro" w:hAnsi="Minion Pro" w:cs="Times New Roman"/>
          <w:sz w:val="24"/>
          <w:szCs w:val="24"/>
        </w:rPr>
        <w:t>SPD)</w:t>
      </w:r>
    </w:p>
    <w:p w:rsidR="00DA6E18" w:rsidRPr="00981005" w:rsidRDefault="00DA6E18" w:rsidP="00F415A5">
      <w:pPr>
        <w:pBdr>
          <w:top w:val="single" w:sz="4" w:space="1" w:color="auto"/>
        </w:pBdr>
        <w:autoSpaceDE w:val="0"/>
        <w:autoSpaceDN w:val="0"/>
        <w:adjustRightInd w:val="0"/>
        <w:spacing w:after="0" w:line="360" w:lineRule="auto"/>
        <w:jc w:val="both"/>
        <w:rPr>
          <w:rFonts w:ascii="Minion Pro" w:hAnsi="Minion Pro" w:cs="Times New Roman"/>
          <w:sz w:val="24"/>
          <w:szCs w:val="24"/>
        </w:rPr>
      </w:pPr>
      <w:r w:rsidRPr="00981005">
        <w:rPr>
          <w:rFonts w:ascii="Minion Pro" w:hAnsi="Minion Pro" w:cs="Times New Roman"/>
          <w:sz w:val="24"/>
          <w:szCs w:val="24"/>
        </w:rPr>
        <w:lastRenderedPageBreak/>
        <w:t xml:space="preserve">1991 </w:t>
      </w:r>
      <w:r w:rsidRPr="00981005">
        <w:rPr>
          <w:rFonts w:ascii="Minion Pro" w:hAnsi="Minion Pro" w:cs="Times New Roman"/>
          <w:sz w:val="24"/>
          <w:szCs w:val="24"/>
        </w:rPr>
        <w:tab/>
      </w:r>
      <w:r w:rsidR="005139DF" w:rsidRPr="00981005">
        <w:rPr>
          <w:rFonts w:ascii="Minion Pro" w:hAnsi="Minion Pro" w:cs="Times New Roman"/>
          <w:sz w:val="24"/>
          <w:szCs w:val="24"/>
        </w:rPr>
        <w:t xml:space="preserve"> </w:t>
      </w:r>
      <w:r w:rsidRPr="00981005">
        <w:rPr>
          <w:rFonts w:ascii="Minion Pro" w:hAnsi="Minion Pro" w:cs="Times New Roman"/>
          <w:sz w:val="24"/>
          <w:szCs w:val="24"/>
        </w:rPr>
        <w:t>Inisiatif Penambaikan Produktiviti (PMI)</w:t>
      </w:r>
    </w:p>
    <w:p w:rsidR="00DA6E18" w:rsidRPr="00981005" w:rsidRDefault="00DA6E18" w:rsidP="00F415A5">
      <w:pPr>
        <w:pBdr>
          <w:top w:val="single" w:sz="4" w:space="1" w:color="auto"/>
        </w:pBdr>
        <w:autoSpaceDE w:val="0"/>
        <w:autoSpaceDN w:val="0"/>
        <w:adjustRightInd w:val="0"/>
        <w:spacing w:after="0" w:line="360" w:lineRule="auto"/>
        <w:jc w:val="both"/>
        <w:rPr>
          <w:rFonts w:ascii="Minion Pro" w:hAnsi="Minion Pro" w:cs="Times New Roman"/>
          <w:sz w:val="24"/>
          <w:szCs w:val="24"/>
        </w:rPr>
      </w:pPr>
      <w:r w:rsidRPr="00981005">
        <w:rPr>
          <w:rFonts w:ascii="Minion Pro" w:hAnsi="Minion Pro" w:cs="Times New Roman"/>
          <w:sz w:val="24"/>
          <w:szCs w:val="24"/>
        </w:rPr>
        <w:t xml:space="preserve">1992 </w:t>
      </w:r>
      <w:r w:rsidRPr="00981005">
        <w:rPr>
          <w:rFonts w:ascii="Minion Pro" w:hAnsi="Minion Pro" w:cs="Times New Roman"/>
          <w:sz w:val="24"/>
          <w:szCs w:val="24"/>
        </w:rPr>
        <w:tab/>
      </w:r>
      <w:r w:rsidR="005139DF" w:rsidRPr="00981005">
        <w:rPr>
          <w:rFonts w:ascii="Minion Pro" w:hAnsi="Minion Pro" w:cs="Times New Roman"/>
          <w:sz w:val="24"/>
          <w:szCs w:val="24"/>
        </w:rPr>
        <w:t xml:space="preserve"> </w:t>
      </w:r>
      <w:r w:rsidRPr="00981005">
        <w:rPr>
          <w:rFonts w:ascii="Minion Pro" w:hAnsi="Minion Pro" w:cs="Times New Roman"/>
          <w:sz w:val="24"/>
          <w:szCs w:val="24"/>
        </w:rPr>
        <w:t>Sistem Perakaunan Mikro (MAS)</w:t>
      </w:r>
    </w:p>
    <w:p w:rsidR="00DA6E18" w:rsidRPr="00981005" w:rsidRDefault="00DA6E18" w:rsidP="00F415A5">
      <w:pPr>
        <w:pBdr>
          <w:top w:val="single" w:sz="4" w:space="1" w:color="auto"/>
        </w:pBdr>
        <w:autoSpaceDE w:val="0"/>
        <w:autoSpaceDN w:val="0"/>
        <w:adjustRightInd w:val="0"/>
        <w:spacing w:after="0" w:line="360" w:lineRule="auto"/>
        <w:jc w:val="both"/>
        <w:rPr>
          <w:rFonts w:ascii="Minion Pro" w:hAnsi="Minion Pro" w:cs="Times New Roman"/>
          <w:sz w:val="24"/>
          <w:szCs w:val="24"/>
        </w:rPr>
      </w:pPr>
      <w:r w:rsidRPr="00981005">
        <w:rPr>
          <w:rFonts w:ascii="Minion Pro" w:hAnsi="Minion Pro" w:cs="Times New Roman"/>
          <w:sz w:val="24"/>
          <w:szCs w:val="24"/>
        </w:rPr>
        <w:t>1992</w:t>
      </w:r>
      <w:r w:rsidRPr="00981005">
        <w:rPr>
          <w:rFonts w:ascii="Minion Pro" w:hAnsi="Minion Pro" w:cs="Times New Roman"/>
          <w:sz w:val="24"/>
          <w:szCs w:val="24"/>
        </w:rPr>
        <w:tab/>
      </w:r>
      <w:r w:rsidR="005139DF" w:rsidRPr="00981005">
        <w:rPr>
          <w:rFonts w:ascii="Minion Pro" w:hAnsi="Minion Pro" w:cs="Times New Roman"/>
          <w:sz w:val="24"/>
          <w:szCs w:val="24"/>
        </w:rPr>
        <w:t xml:space="preserve"> </w:t>
      </w:r>
      <w:r w:rsidRPr="00981005">
        <w:rPr>
          <w:rFonts w:ascii="Minion Pro" w:hAnsi="Minion Pro" w:cs="Times New Roman"/>
          <w:sz w:val="24"/>
          <w:szCs w:val="24"/>
        </w:rPr>
        <w:t>Skim Saraan Baru (NRS)</w:t>
      </w:r>
    </w:p>
    <w:p w:rsidR="00DA6E18" w:rsidRPr="00981005" w:rsidRDefault="00DA6E18" w:rsidP="00F415A5">
      <w:pPr>
        <w:pBdr>
          <w:top w:val="single" w:sz="4" w:space="1" w:color="auto"/>
        </w:pBdr>
        <w:autoSpaceDE w:val="0"/>
        <w:autoSpaceDN w:val="0"/>
        <w:adjustRightInd w:val="0"/>
        <w:spacing w:after="0" w:line="360" w:lineRule="auto"/>
        <w:jc w:val="both"/>
        <w:rPr>
          <w:rFonts w:ascii="Minion Pro" w:hAnsi="Minion Pro" w:cs="Times New Roman"/>
          <w:sz w:val="24"/>
          <w:szCs w:val="24"/>
        </w:rPr>
      </w:pPr>
      <w:r w:rsidRPr="00981005">
        <w:rPr>
          <w:rFonts w:ascii="Minion Pro" w:hAnsi="Minion Pro" w:cs="Times New Roman"/>
          <w:sz w:val="24"/>
          <w:szCs w:val="24"/>
        </w:rPr>
        <w:t xml:space="preserve">1992 </w:t>
      </w:r>
      <w:r w:rsidRPr="00981005">
        <w:rPr>
          <w:rFonts w:ascii="Minion Pro" w:hAnsi="Minion Pro" w:cs="Times New Roman"/>
          <w:sz w:val="24"/>
          <w:szCs w:val="24"/>
        </w:rPr>
        <w:tab/>
      </w:r>
      <w:r w:rsidR="005139DF" w:rsidRPr="00981005">
        <w:rPr>
          <w:rFonts w:ascii="Minion Pro" w:hAnsi="Minion Pro" w:cs="Times New Roman"/>
          <w:sz w:val="24"/>
          <w:szCs w:val="24"/>
        </w:rPr>
        <w:t xml:space="preserve"> </w:t>
      </w:r>
      <w:r w:rsidRPr="00981005">
        <w:rPr>
          <w:rFonts w:ascii="Minion Pro" w:hAnsi="Minion Pro" w:cs="Times New Roman"/>
          <w:sz w:val="24"/>
          <w:szCs w:val="24"/>
        </w:rPr>
        <w:t>Pengurusan Keseluruhan Kualiti  (TQM)</w:t>
      </w:r>
    </w:p>
    <w:p w:rsidR="00DA6E18" w:rsidRPr="00981005" w:rsidRDefault="00DA6E18" w:rsidP="00F415A5">
      <w:pPr>
        <w:pBdr>
          <w:top w:val="single" w:sz="4" w:space="1" w:color="auto"/>
        </w:pBdr>
        <w:autoSpaceDE w:val="0"/>
        <w:autoSpaceDN w:val="0"/>
        <w:adjustRightInd w:val="0"/>
        <w:spacing w:after="0" w:line="360" w:lineRule="auto"/>
        <w:jc w:val="both"/>
        <w:rPr>
          <w:rFonts w:ascii="Minion Pro" w:hAnsi="Minion Pro" w:cs="Times New Roman"/>
          <w:sz w:val="24"/>
          <w:szCs w:val="24"/>
        </w:rPr>
      </w:pPr>
      <w:r w:rsidRPr="00981005">
        <w:rPr>
          <w:rFonts w:ascii="Minion Pro" w:hAnsi="Minion Pro" w:cs="Times New Roman"/>
          <w:sz w:val="24"/>
          <w:szCs w:val="24"/>
        </w:rPr>
        <w:t xml:space="preserve">1993 </w:t>
      </w:r>
      <w:r w:rsidRPr="00981005">
        <w:rPr>
          <w:rFonts w:ascii="Minion Pro" w:hAnsi="Minion Pro" w:cs="Times New Roman"/>
          <w:sz w:val="24"/>
          <w:szCs w:val="24"/>
        </w:rPr>
        <w:tab/>
      </w:r>
      <w:r w:rsidR="005139DF" w:rsidRPr="00981005">
        <w:rPr>
          <w:rFonts w:ascii="Minion Pro" w:hAnsi="Minion Pro" w:cs="Times New Roman"/>
          <w:sz w:val="24"/>
          <w:szCs w:val="24"/>
        </w:rPr>
        <w:t xml:space="preserve"> </w:t>
      </w:r>
      <w:r w:rsidRPr="00981005">
        <w:rPr>
          <w:rFonts w:ascii="Minion Pro" w:hAnsi="Minion Pro" w:cs="Times New Roman"/>
          <w:sz w:val="24"/>
          <w:szCs w:val="24"/>
        </w:rPr>
        <w:t>Piagam pelanggan</w:t>
      </w:r>
    </w:p>
    <w:p w:rsidR="00DA6E18" w:rsidRPr="00981005" w:rsidRDefault="00DA6E18" w:rsidP="00F415A5">
      <w:pPr>
        <w:pBdr>
          <w:top w:val="single" w:sz="4" w:space="1" w:color="auto"/>
        </w:pBdr>
        <w:autoSpaceDE w:val="0"/>
        <w:autoSpaceDN w:val="0"/>
        <w:adjustRightInd w:val="0"/>
        <w:spacing w:after="0" w:line="360" w:lineRule="auto"/>
        <w:jc w:val="both"/>
        <w:rPr>
          <w:rFonts w:ascii="Minion Pro" w:hAnsi="Minion Pro" w:cs="Times New Roman"/>
          <w:sz w:val="24"/>
          <w:szCs w:val="24"/>
        </w:rPr>
      </w:pPr>
      <w:r w:rsidRPr="00981005">
        <w:rPr>
          <w:rFonts w:ascii="Minion Pro" w:hAnsi="Minion Pro" w:cs="Times New Roman"/>
          <w:sz w:val="24"/>
          <w:szCs w:val="24"/>
        </w:rPr>
        <w:t xml:space="preserve">1996 </w:t>
      </w:r>
      <w:r w:rsidRPr="00981005">
        <w:rPr>
          <w:rFonts w:ascii="Minion Pro" w:hAnsi="Minion Pro" w:cs="Times New Roman"/>
          <w:sz w:val="24"/>
          <w:szCs w:val="24"/>
        </w:rPr>
        <w:tab/>
      </w:r>
      <w:bookmarkStart w:id="5" w:name="_Hlk514394036"/>
      <w:r w:rsidR="005139DF" w:rsidRPr="00981005">
        <w:rPr>
          <w:rFonts w:ascii="Minion Pro" w:hAnsi="Minion Pro" w:cs="Times New Roman"/>
          <w:sz w:val="24"/>
          <w:szCs w:val="24"/>
        </w:rPr>
        <w:t xml:space="preserve"> </w:t>
      </w:r>
      <w:r w:rsidRPr="00981005">
        <w:rPr>
          <w:rFonts w:ascii="Minion Pro" w:hAnsi="Minion Pro" w:cs="Times New Roman"/>
          <w:color w:val="333333"/>
          <w:sz w:val="24"/>
          <w:szCs w:val="24"/>
          <w:shd w:val="clear" w:color="auto" w:fill="FBFCFC"/>
        </w:rPr>
        <w:t xml:space="preserve">Organisasi Piawai Antarabangsa </w:t>
      </w:r>
      <w:r w:rsidRPr="00981005">
        <w:rPr>
          <w:rFonts w:ascii="Minion Pro" w:hAnsi="Minion Pro" w:cs="Times New Roman"/>
          <w:sz w:val="24"/>
          <w:szCs w:val="24"/>
        </w:rPr>
        <w:t>(ISO)</w:t>
      </w:r>
    </w:p>
    <w:bookmarkEnd w:id="5"/>
    <w:p w:rsidR="00DA6E18" w:rsidRPr="00981005" w:rsidRDefault="00DA6E18" w:rsidP="00F415A5">
      <w:pPr>
        <w:pBdr>
          <w:top w:val="single" w:sz="4" w:space="1" w:color="auto"/>
        </w:pBdr>
        <w:autoSpaceDE w:val="0"/>
        <w:autoSpaceDN w:val="0"/>
        <w:adjustRightInd w:val="0"/>
        <w:spacing w:after="0" w:line="360" w:lineRule="auto"/>
        <w:jc w:val="both"/>
        <w:rPr>
          <w:rFonts w:ascii="Minion Pro" w:hAnsi="Minion Pro" w:cs="Times New Roman"/>
          <w:sz w:val="24"/>
          <w:szCs w:val="24"/>
        </w:rPr>
      </w:pPr>
      <w:r w:rsidRPr="00981005">
        <w:rPr>
          <w:rFonts w:ascii="Minion Pro" w:hAnsi="Minion Pro" w:cs="Times New Roman"/>
          <w:sz w:val="24"/>
          <w:szCs w:val="24"/>
        </w:rPr>
        <w:t>1999</w:t>
      </w:r>
      <w:r w:rsidRPr="00981005">
        <w:rPr>
          <w:rFonts w:ascii="Minion Pro" w:hAnsi="Minion Pro" w:cs="Times New Roman"/>
          <w:sz w:val="24"/>
          <w:szCs w:val="24"/>
        </w:rPr>
        <w:tab/>
      </w:r>
      <w:r w:rsidR="005139DF" w:rsidRPr="00981005">
        <w:rPr>
          <w:rFonts w:ascii="Minion Pro" w:hAnsi="Minion Pro" w:cs="Times New Roman"/>
          <w:sz w:val="24"/>
          <w:szCs w:val="24"/>
        </w:rPr>
        <w:t xml:space="preserve"> </w:t>
      </w:r>
      <w:r w:rsidRPr="00981005">
        <w:rPr>
          <w:rFonts w:ascii="Minion Pro" w:hAnsi="Minion Pro" w:cs="Times New Roman"/>
          <w:sz w:val="24"/>
          <w:szCs w:val="24"/>
        </w:rPr>
        <w:t xml:space="preserve">Penandarasan </w:t>
      </w:r>
    </w:p>
    <w:p w:rsidR="00DA6E18" w:rsidRPr="00981005" w:rsidRDefault="00DA6E18" w:rsidP="00F415A5">
      <w:pPr>
        <w:pBdr>
          <w:top w:val="single" w:sz="4" w:space="1" w:color="auto"/>
        </w:pBdr>
        <w:autoSpaceDE w:val="0"/>
        <w:autoSpaceDN w:val="0"/>
        <w:adjustRightInd w:val="0"/>
        <w:spacing w:after="0" w:line="360" w:lineRule="auto"/>
        <w:jc w:val="both"/>
        <w:rPr>
          <w:rFonts w:ascii="Minion Pro" w:hAnsi="Minion Pro" w:cs="Times New Roman"/>
          <w:sz w:val="24"/>
          <w:szCs w:val="24"/>
        </w:rPr>
      </w:pPr>
      <w:r w:rsidRPr="00981005">
        <w:rPr>
          <w:rFonts w:ascii="Minion Pro" w:hAnsi="Minion Pro" w:cs="Times New Roman"/>
          <w:sz w:val="24"/>
          <w:szCs w:val="24"/>
        </w:rPr>
        <w:t xml:space="preserve">2002 </w:t>
      </w:r>
      <w:r w:rsidRPr="00981005">
        <w:rPr>
          <w:rFonts w:ascii="Minion Pro" w:hAnsi="Minion Pro" w:cs="Times New Roman"/>
          <w:sz w:val="24"/>
          <w:szCs w:val="24"/>
        </w:rPr>
        <w:tab/>
      </w:r>
      <w:r w:rsidR="005139DF" w:rsidRPr="00981005">
        <w:rPr>
          <w:rFonts w:ascii="Minion Pro" w:hAnsi="Minion Pro" w:cs="Times New Roman"/>
          <w:sz w:val="24"/>
          <w:szCs w:val="24"/>
        </w:rPr>
        <w:t xml:space="preserve"> </w:t>
      </w:r>
      <w:r w:rsidRPr="00981005">
        <w:rPr>
          <w:rFonts w:ascii="Minion Pro" w:hAnsi="Minion Pro" w:cs="Times New Roman"/>
          <w:sz w:val="24"/>
          <w:szCs w:val="24"/>
        </w:rPr>
        <w:t>Skim Saraan  Malaysia (NRS)</w:t>
      </w:r>
    </w:p>
    <w:p w:rsidR="00DA6E18" w:rsidRPr="00981005" w:rsidRDefault="00DA6E18" w:rsidP="00F415A5">
      <w:pPr>
        <w:pBdr>
          <w:top w:val="single" w:sz="4" w:space="1" w:color="auto"/>
        </w:pBdr>
        <w:autoSpaceDE w:val="0"/>
        <w:autoSpaceDN w:val="0"/>
        <w:adjustRightInd w:val="0"/>
        <w:spacing w:after="0" w:line="360" w:lineRule="auto"/>
        <w:jc w:val="both"/>
        <w:rPr>
          <w:rFonts w:ascii="Minion Pro" w:hAnsi="Minion Pro" w:cs="Times New Roman"/>
          <w:sz w:val="24"/>
          <w:szCs w:val="24"/>
        </w:rPr>
      </w:pPr>
      <w:r w:rsidRPr="00981005">
        <w:rPr>
          <w:rFonts w:ascii="Minion Pro" w:hAnsi="Minion Pro" w:cs="Times New Roman"/>
          <w:sz w:val="24"/>
          <w:szCs w:val="24"/>
        </w:rPr>
        <w:t xml:space="preserve">2004 </w:t>
      </w:r>
      <w:r w:rsidRPr="00981005">
        <w:rPr>
          <w:rFonts w:ascii="Minion Pro" w:hAnsi="Minion Pro" w:cs="Times New Roman"/>
          <w:sz w:val="24"/>
          <w:szCs w:val="24"/>
        </w:rPr>
        <w:tab/>
        <w:t xml:space="preserve">Indikator Utama Prestasi  (KPI)  bagi semua agensi kerajaan </w:t>
      </w:r>
    </w:p>
    <w:p w:rsidR="00DA6E18" w:rsidRPr="00981005" w:rsidRDefault="00DA6E18" w:rsidP="00F415A5">
      <w:pPr>
        <w:pBdr>
          <w:top w:val="single" w:sz="4" w:space="1" w:color="auto"/>
        </w:pBdr>
        <w:autoSpaceDE w:val="0"/>
        <w:autoSpaceDN w:val="0"/>
        <w:adjustRightInd w:val="0"/>
        <w:spacing w:after="0" w:line="360" w:lineRule="auto"/>
        <w:jc w:val="both"/>
        <w:rPr>
          <w:rFonts w:ascii="Minion Pro" w:hAnsi="Minion Pro" w:cs="Times New Roman"/>
          <w:sz w:val="24"/>
          <w:szCs w:val="24"/>
        </w:rPr>
      </w:pPr>
      <w:r w:rsidRPr="00981005">
        <w:rPr>
          <w:rFonts w:ascii="Minion Pro" w:hAnsi="Minion Pro" w:cs="Times New Roman"/>
          <w:sz w:val="24"/>
          <w:szCs w:val="24"/>
        </w:rPr>
        <w:t xml:space="preserve">2007 </w:t>
      </w:r>
      <w:r w:rsidRPr="00981005">
        <w:rPr>
          <w:rFonts w:ascii="Minion Pro" w:hAnsi="Minion Pro" w:cs="Times New Roman"/>
          <w:sz w:val="24"/>
          <w:szCs w:val="24"/>
        </w:rPr>
        <w:tab/>
        <w:t>Bidang Keberhasilan Strategi Perbendaharaan dan KPI strategik</w:t>
      </w:r>
    </w:p>
    <w:p w:rsidR="00DA6E18" w:rsidRPr="00981005" w:rsidRDefault="00DA6E18" w:rsidP="00F415A5">
      <w:pPr>
        <w:pBdr>
          <w:top w:val="single" w:sz="4" w:space="1" w:color="auto"/>
        </w:pBdr>
        <w:autoSpaceDE w:val="0"/>
        <w:autoSpaceDN w:val="0"/>
        <w:adjustRightInd w:val="0"/>
        <w:spacing w:after="0" w:line="360" w:lineRule="auto"/>
        <w:jc w:val="both"/>
        <w:rPr>
          <w:rFonts w:ascii="Minion Pro" w:hAnsi="Minion Pro" w:cs="Times New Roman"/>
          <w:sz w:val="24"/>
          <w:szCs w:val="24"/>
        </w:rPr>
      </w:pPr>
      <w:r w:rsidRPr="00981005">
        <w:rPr>
          <w:rFonts w:ascii="Minion Pro" w:hAnsi="Minion Pro" w:cs="Times New Roman"/>
          <w:sz w:val="24"/>
          <w:szCs w:val="24"/>
        </w:rPr>
        <w:t xml:space="preserve">2007 </w:t>
      </w:r>
      <w:r w:rsidRPr="00981005">
        <w:rPr>
          <w:rFonts w:ascii="Minion Pro" w:hAnsi="Minion Pro" w:cs="Times New Roman"/>
          <w:sz w:val="24"/>
          <w:szCs w:val="24"/>
        </w:rPr>
        <w:tab/>
        <w:t>Penarafan bi</w:t>
      </w:r>
      <w:r w:rsidRPr="00981005">
        <w:rPr>
          <w:rFonts w:ascii="Minion Pro" w:hAnsi="Minion Pro" w:cs="Times New Roman"/>
          <w:sz w:val="24"/>
          <w:szCs w:val="24"/>
          <w:lang w:val="en-US"/>
        </w:rPr>
        <w:t>d</w:t>
      </w:r>
      <w:r w:rsidRPr="00981005">
        <w:rPr>
          <w:rFonts w:ascii="Minion Pro" w:hAnsi="Minion Pro" w:cs="Times New Roman"/>
          <w:sz w:val="24"/>
          <w:szCs w:val="24"/>
        </w:rPr>
        <w:t>ang dalam pengurusan awam Ketua Audit Negara</w:t>
      </w:r>
    </w:p>
    <w:p w:rsidR="00DA6E18" w:rsidRPr="00981005" w:rsidRDefault="00DA6E18" w:rsidP="00F415A5">
      <w:pPr>
        <w:pBdr>
          <w:top w:val="single" w:sz="4" w:space="1" w:color="auto"/>
        </w:pBdr>
        <w:autoSpaceDE w:val="0"/>
        <w:autoSpaceDN w:val="0"/>
        <w:adjustRightInd w:val="0"/>
        <w:spacing w:after="0" w:line="360" w:lineRule="auto"/>
        <w:jc w:val="both"/>
        <w:rPr>
          <w:rFonts w:ascii="Minion Pro" w:hAnsi="Minion Pro" w:cs="Times New Roman"/>
          <w:sz w:val="24"/>
          <w:szCs w:val="24"/>
        </w:rPr>
      </w:pPr>
      <w:r w:rsidRPr="00981005">
        <w:rPr>
          <w:rFonts w:ascii="Minion Pro" w:hAnsi="Minion Pro" w:cs="Times New Roman"/>
          <w:sz w:val="24"/>
          <w:szCs w:val="24"/>
        </w:rPr>
        <w:t xml:space="preserve">2008  </w:t>
      </w:r>
      <w:r w:rsidRPr="00981005">
        <w:rPr>
          <w:rFonts w:ascii="Minion Pro" w:hAnsi="Minion Pro" w:cs="Times New Roman"/>
          <w:sz w:val="24"/>
          <w:szCs w:val="24"/>
        </w:rPr>
        <w:tab/>
        <w:t>Sistem penarafan bintang dalam pengurusan awam MAMPU</w:t>
      </w:r>
    </w:p>
    <w:p w:rsidR="00DA6E18" w:rsidRPr="00981005" w:rsidRDefault="00DA6E18" w:rsidP="00F415A5">
      <w:pPr>
        <w:pBdr>
          <w:top w:val="single" w:sz="4" w:space="1" w:color="auto"/>
        </w:pBdr>
        <w:autoSpaceDE w:val="0"/>
        <w:autoSpaceDN w:val="0"/>
        <w:adjustRightInd w:val="0"/>
        <w:spacing w:after="0" w:line="360" w:lineRule="auto"/>
        <w:jc w:val="both"/>
        <w:rPr>
          <w:rFonts w:ascii="Minion Pro" w:hAnsi="Minion Pro" w:cs="Times New Roman"/>
          <w:sz w:val="24"/>
          <w:szCs w:val="24"/>
        </w:rPr>
      </w:pPr>
      <w:r w:rsidRPr="00981005">
        <w:rPr>
          <w:rFonts w:ascii="Minion Pro" w:hAnsi="Minion Pro" w:cs="Times New Roman"/>
          <w:sz w:val="24"/>
          <w:szCs w:val="24"/>
        </w:rPr>
        <w:t>2009</w:t>
      </w:r>
      <w:r w:rsidRPr="00981005">
        <w:rPr>
          <w:rFonts w:ascii="Minion Pro" w:hAnsi="Minion Pro" w:cs="Times New Roman"/>
          <w:sz w:val="24"/>
          <w:szCs w:val="24"/>
        </w:rPr>
        <w:tab/>
        <w:t xml:space="preserve">KPI untuk menteri dan kementerian </w:t>
      </w:r>
    </w:p>
    <w:p w:rsidR="00DA6E18" w:rsidRPr="00981005" w:rsidRDefault="00DA6E18" w:rsidP="00F415A5">
      <w:pPr>
        <w:pBdr>
          <w:top w:val="single" w:sz="4" w:space="1" w:color="auto"/>
        </w:pBdr>
        <w:autoSpaceDE w:val="0"/>
        <w:autoSpaceDN w:val="0"/>
        <w:adjustRightInd w:val="0"/>
        <w:spacing w:after="0" w:line="360" w:lineRule="auto"/>
        <w:jc w:val="both"/>
        <w:rPr>
          <w:rFonts w:ascii="Minion Pro" w:hAnsi="Minion Pro" w:cs="Times New Roman"/>
          <w:sz w:val="24"/>
          <w:szCs w:val="24"/>
        </w:rPr>
      </w:pPr>
      <w:r w:rsidRPr="00981005">
        <w:rPr>
          <w:rFonts w:ascii="Minion Pro" w:hAnsi="Minion Pro" w:cs="Times New Roman"/>
          <w:sz w:val="24"/>
          <w:szCs w:val="24"/>
        </w:rPr>
        <w:t xml:space="preserve">2009 </w:t>
      </w:r>
      <w:r w:rsidRPr="00981005">
        <w:rPr>
          <w:rFonts w:ascii="Minion Pro" w:hAnsi="Minion Pro" w:cs="Times New Roman"/>
          <w:sz w:val="24"/>
          <w:szCs w:val="24"/>
        </w:rPr>
        <w:tab/>
        <w:t>Bidang Keberhasilan Utama Negara  (NKRA)</w:t>
      </w:r>
    </w:p>
    <w:p w:rsidR="00DA6E18" w:rsidRPr="00981005" w:rsidRDefault="00DA6E18" w:rsidP="00F415A5">
      <w:pPr>
        <w:pBdr>
          <w:bottom w:val="single" w:sz="4" w:space="1" w:color="auto"/>
        </w:pBdr>
        <w:autoSpaceDE w:val="0"/>
        <w:autoSpaceDN w:val="0"/>
        <w:adjustRightInd w:val="0"/>
        <w:spacing w:after="0" w:line="360" w:lineRule="auto"/>
        <w:jc w:val="both"/>
        <w:rPr>
          <w:rFonts w:ascii="Minion Pro" w:hAnsi="Minion Pro" w:cs="Times New Roman"/>
          <w:sz w:val="24"/>
          <w:szCs w:val="24"/>
        </w:rPr>
      </w:pPr>
      <w:r w:rsidRPr="00981005">
        <w:rPr>
          <w:rFonts w:ascii="Minion Pro" w:hAnsi="Minion Pro" w:cs="Times New Roman"/>
          <w:sz w:val="24"/>
          <w:szCs w:val="24"/>
        </w:rPr>
        <w:t>2009</w:t>
      </w:r>
      <w:r w:rsidRPr="00981005">
        <w:rPr>
          <w:rFonts w:ascii="Minion Pro" w:hAnsi="Minion Pro" w:cs="Times New Roman"/>
          <w:sz w:val="24"/>
          <w:szCs w:val="24"/>
        </w:rPr>
        <w:tab/>
        <w:t xml:space="preserve">KPIs untuk ketua-ketua jabatan </w:t>
      </w:r>
    </w:p>
    <w:p w:rsidR="00DA6E18" w:rsidRPr="00981005" w:rsidRDefault="00DA6E18" w:rsidP="00205A14">
      <w:pPr>
        <w:autoSpaceDE w:val="0"/>
        <w:autoSpaceDN w:val="0"/>
        <w:adjustRightInd w:val="0"/>
        <w:spacing w:after="0" w:line="360" w:lineRule="auto"/>
        <w:jc w:val="center"/>
        <w:rPr>
          <w:rFonts w:ascii="Minion Pro" w:hAnsi="Minion Pro" w:cs="Times New Roman"/>
          <w:sz w:val="24"/>
          <w:szCs w:val="24"/>
        </w:rPr>
      </w:pPr>
      <w:r w:rsidRPr="00981005">
        <w:rPr>
          <w:rFonts w:ascii="Minion Pro" w:hAnsi="Minion Pro" w:cs="Times New Roman"/>
          <w:sz w:val="24"/>
          <w:szCs w:val="24"/>
        </w:rPr>
        <w:t>Sumber: Xavier 2013</w:t>
      </w:r>
    </w:p>
    <w:p w:rsidR="00DA6E18" w:rsidRPr="00981005" w:rsidRDefault="00DA6E18" w:rsidP="00F415A5">
      <w:pPr>
        <w:spacing w:after="0" w:line="360" w:lineRule="auto"/>
        <w:ind w:firstLine="720"/>
        <w:jc w:val="both"/>
        <w:rPr>
          <w:rFonts w:ascii="Minion Pro" w:hAnsi="Minion Pro" w:cs="Times New Roman"/>
          <w:color w:val="000000" w:themeColor="text1"/>
          <w:sz w:val="24"/>
          <w:szCs w:val="24"/>
        </w:rPr>
      </w:pPr>
    </w:p>
    <w:p w:rsidR="002F5338" w:rsidRPr="00981005" w:rsidRDefault="00BE4147" w:rsidP="00F415A5">
      <w:pPr>
        <w:spacing w:after="0" w:line="360" w:lineRule="auto"/>
        <w:ind w:firstLine="720"/>
        <w:jc w:val="both"/>
        <w:rPr>
          <w:rFonts w:ascii="Minion Pro" w:hAnsi="Minion Pro" w:cs="Times New Roman"/>
          <w:color w:val="000000" w:themeColor="text1"/>
          <w:sz w:val="24"/>
          <w:szCs w:val="24"/>
        </w:rPr>
      </w:pPr>
      <w:r w:rsidRPr="00981005">
        <w:rPr>
          <w:rFonts w:ascii="Minion Pro" w:hAnsi="Minion Pro" w:cs="Times New Roman"/>
          <w:color w:val="000000" w:themeColor="text1"/>
          <w:sz w:val="24"/>
          <w:szCs w:val="24"/>
        </w:rPr>
        <w:t xml:space="preserve"> </w:t>
      </w:r>
      <w:r w:rsidR="002F5338" w:rsidRPr="00981005">
        <w:rPr>
          <w:rFonts w:ascii="Minion Pro" w:hAnsi="Minion Pro" w:cs="Times New Roman"/>
          <w:color w:val="000000" w:themeColor="text1"/>
          <w:sz w:val="24"/>
          <w:szCs w:val="24"/>
        </w:rPr>
        <w:t xml:space="preserve">Bagaimanapun,  di Malaysia perlaksanaan PAB  iaitu yang menganjurkan penglibatan politik dalam pentadbiran didakwa masih kabur.  Ini kerana melalui model terdahulu iaitu model birokrasi itu sendiri iaitu yang terdiri daripada individu yang tertakluk kepada peraturan dan subjek atau </w:t>
      </w:r>
      <w:r w:rsidR="002F5338" w:rsidRPr="00981005">
        <w:rPr>
          <w:rFonts w:ascii="Minion Pro" w:hAnsi="Minion Pro" w:cs="Times New Roman"/>
          <w:i/>
          <w:color w:val="000000" w:themeColor="text1"/>
          <w:sz w:val="24"/>
          <w:szCs w:val="24"/>
        </w:rPr>
        <w:t xml:space="preserve">client </w:t>
      </w:r>
      <w:r w:rsidR="002F5338" w:rsidRPr="00981005">
        <w:rPr>
          <w:rFonts w:ascii="Minion Pro" w:hAnsi="Minion Pro" w:cs="Times New Roman"/>
          <w:color w:val="000000" w:themeColor="text1"/>
          <w:sz w:val="24"/>
          <w:szCs w:val="24"/>
        </w:rPr>
        <w:t xml:space="preserve">kepada patron politik  yang membentuk kerajaan masih dianggap sebagai proses yang melarang campur tangan politik untuk terlibat sama dalam pentadbiran seringkali dilihat tanpa sempadan yang jelas.  Maka, evolusi dan transisi pentadbiran awam dari model birokrasi  ke pengurusan saintifik ke PAB menjadi tanda tanya kerana prinsip asas kepada PAB itu sendiri yang menekankan kecekapan dan dalam masa yang sama  membenarkan politik campur tangan dalam pentadbiran. </w:t>
      </w:r>
    </w:p>
    <w:p w:rsidR="00205A14" w:rsidRPr="00981005" w:rsidRDefault="00205A14" w:rsidP="00F415A5">
      <w:pPr>
        <w:spacing w:after="0" w:line="360" w:lineRule="auto"/>
        <w:ind w:firstLine="720"/>
        <w:jc w:val="both"/>
        <w:rPr>
          <w:rFonts w:ascii="Minion Pro" w:hAnsi="Minion Pro" w:cs="Times New Roman"/>
          <w:color w:val="000000" w:themeColor="text1"/>
          <w:sz w:val="24"/>
          <w:szCs w:val="24"/>
        </w:rPr>
      </w:pPr>
    </w:p>
    <w:p w:rsidR="002F5338" w:rsidRPr="00981005" w:rsidRDefault="002F5338" w:rsidP="00F415A5">
      <w:pPr>
        <w:spacing w:after="0" w:line="360" w:lineRule="auto"/>
        <w:ind w:firstLine="720"/>
        <w:jc w:val="both"/>
        <w:rPr>
          <w:rFonts w:ascii="Minion Pro" w:hAnsi="Minion Pro" w:cs="Times New Roman"/>
          <w:color w:val="000000" w:themeColor="text1"/>
          <w:sz w:val="24"/>
          <w:szCs w:val="24"/>
        </w:rPr>
      </w:pPr>
      <w:r w:rsidRPr="00981005">
        <w:rPr>
          <w:rFonts w:ascii="Minion Pro" w:hAnsi="Minion Pro" w:cs="Times New Roman"/>
          <w:color w:val="000000" w:themeColor="text1"/>
          <w:sz w:val="24"/>
          <w:szCs w:val="24"/>
        </w:rPr>
        <w:t xml:space="preserve">Kajian awal menunjukkan bahawa pempolitikan  dalam kalangan pegawai atasan kerajaan  misalnya menerusi model pengurusan  yang berlaku pada penghujung tahun 1960an memberi isyarat yang kurang menyenangkan. Simptom-simptom  tersebut dapat dilihat melalui </w:t>
      </w:r>
      <w:bookmarkStart w:id="6" w:name="_Hlk514388289"/>
      <w:r w:rsidRPr="00981005">
        <w:rPr>
          <w:rFonts w:ascii="Minion Pro" w:hAnsi="Minion Pro" w:cs="Times New Roman"/>
          <w:color w:val="000000" w:themeColor="text1"/>
          <w:sz w:val="24"/>
          <w:szCs w:val="24"/>
        </w:rPr>
        <w:t>Sistem Perancangan Pemprograman Pembelanjawan  (PPBS</w:t>
      </w:r>
      <w:bookmarkEnd w:id="6"/>
      <w:r w:rsidRPr="00981005">
        <w:rPr>
          <w:rFonts w:ascii="Minion Pro" w:hAnsi="Minion Pro" w:cs="Times New Roman"/>
          <w:color w:val="000000" w:themeColor="text1"/>
          <w:sz w:val="24"/>
          <w:szCs w:val="24"/>
        </w:rPr>
        <w:t xml:space="preserve">) - reformasi pengurusan awam di peringkat awal pengenalannya di mana ianya hanya mengambil  tempoh yang singkat iaitu hanya empat bulan sebelum ianya diperkenalkan. Motif pengenalannya kemudian terbongkar </w:t>
      </w:r>
      <w:r w:rsidRPr="00981005">
        <w:rPr>
          <w:rFonts w:ascii="Minion Pro" w:hAnsi="Minion Pro" w:cs="Times New Roman"/>
          <w:color w:val="000000" w:themeColor="text1"/>
          <w:sz w:val="24"/>
          <w:szCs w:val="24"/>
        </w:rPr>
        <w:lastRenderedPageBreak/>
        <w:t xml:space="preserve">apabila tujuan sebenarnya bukannya bersaing untuk penambahbaikan proses kewangan tetapi untuk menjaga kedudukan dan nama jabatan (Poocharoen 2005). Kesudahannya implementasi program terbantut kerana tiadanya garis panduan yang jelas. </w:t>
      </w:r>
    </w:p>
    <w:p w:rsidR="002F5338" w:rsidRPr="00981005" w:rsidRDefault="002F5338" w:rsidP="00F415A5">
      <w:pPr>
        <w:spacing w:after="0" w:line="360" w:lineRule="auto"/>
        <w:jc w:val="both"/>
        <w:rPr>
          <w:rFonts w:ascii="Minion Pro" w:hAnsi="Minion Pro" w:cs="Times New Roman"/>
          <w:color w:val="000000" w:themeColor="text1"/>
          <w:sz w:val="24"/>
          <w:szCs w:val="24"/>
        </w:rPr>
      </w:pPr>
    </w:p>
    <w:p w:rsidR="002F5338" w:rsidRPr="00981005" w:rsidRDefault="002F5338" w:rsidP="00F415A5">
      <w:pPr>
        <w:spacing w:after="0" w:line="360" w:lineRule="auto"/>
        <w:ind w:firstLine="720"/>
        <w:jc w:val="both"/>
        <w:rPr>
          <w:rFonts w:ascii="Minion Pro" w:hAnsi="Minion Pro" w:cs="Times New Roman"/>
          <w:color w:val="000000" w:themeColor="text1"/>
          <w:sz w:val="24"/>
          <w:szCs w:val="24"/>
        </w:rPr>
      </w:pPr>
      <w:r w:rsidRPr="00981005">
        <w:rPr>
          <w:rFonts w:ascii="Minion Pro" w:hAnsi="Minion Pro" w:cs="Times New Roman"/>
          <w:color w:val="000000" w:themeColor="text1"/>
          <w:sz w:val="24"/>
          <w:szCs w:val="24"/>
        </w:rPr>
        <w:t xml:space="preserve">Tambahan lagi, dalam pengukuran prestasi, kajian awal mendapati </w:t>
      </w:r>
      <w:bookmarkStart w:id="7" w:name="_Hlk514388299"/>
      <w:r w:rsidRPr="00981005">
        <w:rPr>
          <w:rFonts w:ascii="Minion Pro" w:hAnsi="Minion Pro" w:cs="Times New Roman"/>
          <w:color w:val="000000" w:themeColor="text1"/>
          <w:sz w:val="24"/>
          <w:szCs w:val="24"/>
        </w:rPr>
        <w:t>Sistem Belanjawan yang Diubahsuai (SPD)</w:t>
      </w:r>
      <w:bookmarkEnd w:id="7"/>
      <w:r w:rsidRPr="00981005">
        <w:rPr>
          <w:rFonts w:ascii="Minion Pro" w:hAnsi="Minion Pro" w:cs="Times New Roman"/>
          <w:color w:val="000000" w:themeColor="text1"/>
          <w:sz w:val="24"/>
          <w:szCs w:val="24"/>
        </w:rPr>
        <w:t xml:space="preserve"> yang diperkenalkan pada tahun 1990an walaupun dari segi laporan menampakkan kemajuan dan perluasan program, namun implementasinya tidaklah konsisten.  SPD yang berasaskan </w:t>
      </w:r>
      <w:r w:rsidRPr="00981005">
        <w:rPr>
          <w:rFonts w:ascii="Minion Pro" w:hAnsi="Minion Pro" w:cs="Times New Roman"/>
          <w:i/>
          <w:color w:val="000000" w:themeColor="text1"/>
          <w:sz w:val="24"/>
          <w:szCs w:val="24"/>
        </w:rPr>
        <w:t xml:space="preserve">‘let the manager manage” </w:t>
      </w:r>
      <w:r w:rsidRPr="00981005">
        <w:rPr>
          <w:rFonts w:ascii="Minion Pro" w:hAnsi="Minion Pro" w:cs="Times New Roman"/>
          <w:color w:val="000000" w:themeColor="text1"/>
          <w:sz w:val="24"/>
          <w:szCs w:val="24"/>
        </w:rPr>
        <w:t xml:space="preserve">dan menekankan kepada pemencaran kuasa di kalangan pentadbir bagaimanapun gagal menurunkannya ke peringkat pengurusan yang lebih bawah.  Pengukuran produktivitinya hanya terhad di bahagian </w:t>
      </w:r>
      <w:r w:rsidRPr="00981005">
        <w:rPr>
          <w:rFonts w:ascii="Minion Pro" w:hAnsi="Minion Pro" w:cs="Times New Roman"/>
          <w:i/>
          <w:color w:val="000000" w:themeColor="text1"/>
          <w:sz w:val="24"/>
          <w:szCs w:val="24"/>
        </w:rPr>
        <w:t>output</w:t>
      </w:r>
      <w:r w:rsidRPr="00981005">
        <w:rPr>
          <w:rFonts w:ascii="Minion Pro" w:hAnsi="Minion Pro" w:cs="Times New Roman"/>
          <w:color w:val="000000" w:themeColor="text1"/>
          <w:sz w:val="24"/>
          <w:szCs w:val="24"/>
        </w:rPr>
        <w:t xml:space="preserve"> dan tidak diperluaskan ke peringkat </w:t>
      </w:r>
      <w:r w:rsidRPr="00981005">
        <w:rPr>
          <w:rFonts w:ascii="Minion Pro" w:hAnsi="Minion Pro" w:cs="Times New Roman"/>
          <w:i/>
          <w:color w:val="000000" w:themeColor="text1"/>
          <w:sz w:val="24"/>
          <w:szCs w:val="24"/>
        </w:rPr>
        <w:t>outcome</w:t>
      </w:r>
      <w:r w:rsidRPr="00981005">
        <w:rPr>
          <w:rFonts w:ascii="Minion Pro" w:hAnsi="Minion Pro" w:cs="Times New Roman"/>
          <w:color w:val="000000" w:themeColor="text1"/>
          <w:sz w:val="24"/>
          <w:szCs w:val="24"/>
        </w:rPr>
        <w:t xml:space="preserve">. Kesudahannya, kedudukan Perbendaharaan menjadi semakin berpusat dan berpengaruh bertentangan dengan teori asalnya yang mahu memencarkan kuasa. Dalam pada itu,  berdasarkan kajian awal yang dibuat terhadap KPI jabatan,  beberapa ketua jabatan tidak menggunakan autonomi seadanya sebaliknya memilih menggunakan banyak kuasa budi bicara </w:t>
      </w:r>
      <w:r w:rsidRPr="00981005">
        <w:rPr>
          <w:rFonts w:ascii="Minion Pro" w:hAnsi="Minion Pro" w:cs="Times New Roman"/>
          <w:i/>
          <w:color w:val="000000" w:themeColor="text1"/>
          <w:sz w:val="24"/>
          <w:szCs w:val="24"/>
        </w:rPr>
        <w:t xml:space="preserve">(highly discretionary). </w:t>
      </w:r>
      <w:r w:rsidRPr="00981005">
        <w:rPr>
          <w:rFonts w:ascii="Minion Pro" w:hAnsi="Minion Pro" w:cs="Times New Roman"/>
          <w:color w:val="000000" w:themeColor="text1"/>
          <w:sz w:val="24"/>
          <w:szCs w:val="24"/>
        </w:rPr>
        <w:t xml:space="preserve">Kajian juga turut mendapati pekeliling mengenai KPI jabatan itu sendiri mengukur kecekapan dan keberkesanan dengan  menekankan lebih </w:t>
      </w:r>
      <w:r w:rsidRPr="00981005">
        <w:rPr>
          <w:rFonts w:ascii="Minion Pro" w:hAnsi="Minion Pro" w:cs="Times New Roman"/>
          <w:i/>
          <w:color w:val="000000" w:themeColor="text1"/>
          <w:sz w:val="24"/>
          <w:szCs w:val="24"/>
        </w:rPr>
        <w:t>output</w:t>
      </w:r>
      <w:r w:rsidRPr="00981005">
        <w:rPr>
          <w:rFonts w:ascii="Minion Pro" w:hAnsi="Minion Pro" w:cs="Times New Roman"/>
          <w:color w:val="000000" w:themeColor="text1"/>
          <w:sz w:val="24"/>
          <w:szCs w:val="24"/>
        </w:rPr>
        <w:t xml:space="preserve"> dan aktiviti (seperti tempoh masa menunggu di kaunter, tempoh masa memberi maklum balas kepada pelanggan, kitaran penyampaian perkhidmatan, peratusan kesilapan dan </w:t>
      </w:r>
      <w:r w:rsidRPr="00981005">
        <w:rPr>
          <w:rFonts w:ascii="Minion Pro" w:hAnsi="Minion Pro" w:cs="Times New Roman"/>
          <w:i/>
          <w:color w:val="000000" w:themeColor="text1"/>
          <w:sz w:val="24"/>
          <w:szCs w:val="24"/>
        </w:rPr>
        <w:t>output</w:t>
      </w:r>
      <w:r w:rsidRPr="00981005">
        <w:rPr>
          <w:rFonts w:ascii="Minion Pro" w:hAnsi="Minion Pro" w:cs="Times New Roman"/>
          <w:color w:val="000000" w:themeColor="text1"/>
          <w:sz w:val="24"/>
          <w:szCs w:val="24"/>
        </w:rPr>
        <w:t xml:space="preserve"> yang terhasil dalam tempoh masa yang khusus) dan bukannya keberkesanan dan kecekapan iaitu konsep yang mempunyai pengertian yang lebih meluas dan mendalam. Tindak-tanduk menilai berdasarkan bilangan </w:t>
      </w:r>
      <w:r w:rsidRPr="00981005">
        <w:rPr>
          <w:rFonts w:ascii="Minion Pro" w:hAnsi="Minion Pro" w:cs="Times New Roman"/>
          <w:i/>
          <w:color w:val="000000" w:themeColor="text1"/>
          <w:sz w:val="24"/>
          <w:szCs w:val="24"/>
        </w:rPr>
        <w:t>output</w:t>
      </w:r>
      <w:r w:rsidRPr="00981005">
        <w:rPr>
          <w:rFonts w:ascii="Minion Pro" w:hAnsi="Minion Pro" w:cs="Times New Roman"/>
          <w:color w:val="000000" w:themeColor="text1"/>
          <w:sz w:val="24"/>
          <w:szCs w:val="24"/>
        </w:rPr>
        <w:t xml:space="preserve"> dan tahap kecepatan berdasarkan tempoh masa dalam penyampaian perkhidmatan tidak semestinya menjelaskan dan meningkatkan prestasi, tadbir urus dan akauntabiliti. </w:t>
      </w:r>
    </w:p>
    <w:p w:rsidR="00205A14" w:rsidRPr="00981005" w:rsidRDefault="00205A14" w:rsidP="00F415A5">
      <w:pPr>
        <w:spacing w:after="0" w:line="360" w:lineRule="auto"/>
        <w:ind w:firstLine="720"/>
        <w:jc w:val="both"/>
        <w:rPr>
          <w:rFonts w:ascii="Minion Pro" w:hAnsi="Minion Pro" w:cs="Times New Roman"/>
          <w:color w:val="000000" w:themeColor="text1"/>
          <w:sz w:val="24"/>
          <w:szCs w:val="24"/>
        </w:rPr>
      </w:pPr>
    </w:p>
    <w:p w:rsidR="002F5338" w:rsidRPr="00981005" w:rsidRDefault="006C2FA9" w:rsidP="00F415A5">
      <w:pPr>
        <w:spacing w:line="360" w:lineRule="auto"/>
        <w:ind w:firstLine="720"/>
        <w:jc w:val="both"/>
        <w:rPr>
          <w:rFonts w:ascii="Minion Pro" w:hAnsi="Minion Pro" w:cs="Times New Roman"/>
          <w:color w:val="000000" w:themeColor="text1"/>
          <w:sz w:val="24"/>
          <w:szCs w:val="24"/>
        </w:rPr>
      </w:pPr>
      <w:r w:rsidRPr="00981005">
        <w:rPr>
          <w:rFonts w:ascii="Minion Pro" w:hAnsi="Minion Pro" w:cs="Times New Roman"/>
          <w:color w:val="000000" w:themeColor="text1"/>
          <w:sz w:val="24"/>
          <w:szCs w:val="24"/>
        </w:rPr>
        <w:t>J</w:t>
      </w:r>
      <w:r w:rsidR="002F5338" w:rsidRPr="00981005">
        <w:rPr>
          <w:rFonts w:ascii="Minion Pro" w:hAnsi="Minion Pro" w:cs="Times New Roman"/>
          <w:color w:val="000000" w:themeColor="text1"/>
          <w:sz w:val="24"/>
          <w:szCs w:val="24"/>
        </w:rPr>
        <w:t xml:space="preserve">usteru, selain ahli politik, apakah  reformasi sektor awam yang diperkenalkan konsisten dari tahun 1990 hingga 2009 itu  juga alat  bagi  elit pentadbir untuk mempertahankan legitimasi mereka?  Apakah bentuk-bentuk pempolitikan </w:t>
      </w:r>
      <w:r w:rsidR="00D548AC" w:rsidRPr="00981005">
        <w:rPr>
          <w:rFonts w:ascii="Minion Pro" w:hAnsi="Minion Pro" w:cs="Times New Roman"/>
          <w:color w:val="000000" w:themeColor="text1"/>
          <w:sz w:val="24"/>
          <w:szCs w:val="24"/>
        </w:rPr>
        <w:t xml:space="preserve">lain </w:t>
      </w:r>
      <w:r w:rsidR="002F5338" w:rsidRPr="00981005">
        <w:rPr>
          <w:rFonts w:ascii="Minion Pro" w:hAnsi="Minion Pro" w:cs="Times New Roman"/>
          <w:color w:val="000000" w:themeColor="text1"/>
          <w:sz w:val="24"/>
          <w:szCs w:val="24"/>
        </w:rPr>
        <w:t>yang tersirat atau dizahirkan oleh pegawai atasan kerajaan</w:t>
      </w:r>
      <w:r w:rsidR="00D548AC" w:rsidRPr="00981005">
        <w:rPr>
          <w:rFonts w:ascii="Minion Pro" w:hAnsi="Minion Pro" w:cs="Times New Roman"/>
          <w:color w:val="000000" w:themeColor="text1"/>
          <w:sz w:val="24"/>
          <w:szCs w:val="24"/>
        </w:rPr>
        <w:t xml:space="preserve"> menerusi hubungan politik-pentadbir dan program pembaharuan pengurusan</w:t>
      </w:r>
      <w:r w:rsidR="002F5338" w:rsidRPr="00981005">
        <w:rPr>
          <w:rFonts w:ascii="Minion Pro" w:hAnsi="Minion Pro" w:cs="Times New Roman"/>
          <w:color w:val="000000" w:themeColor="text1"/>
          <w:sz w:val="24"/>
          <w:szCs w:val="24"/>
        </w:rPr>
        <w:t>? Adakah dengan pempolitikan yang  terhasil dalam kalangan pegawai atasan ini menggambarkan pengurusan awam baru itu satu yang istimewa yang boleh memperkukuhkan profesionalisme dan akauntabiliti  pentadbiran?</w:t>
      </w:r>
    </w:p>
    <w:p w:rsidR="009273E9" w:rsidRPr="00981005" w:rsidRDefault="009273E9" w:rsidP="00F415A5">
      <w:pPr>
        <w:spacing w:line="360" w:lineRule="auto"/>
        <w:jc w:val="both"/>
        <w:rPr>
          <w:rFonts w:ascii="Minion Pro" w:hAnsi="Minion Pro" w:cs="Times New Roman"/>
          <w:b/>
          <w:sz w:val="24"/>
          <w:szCs w:val="24"/>
        </w:rPr>
      </w:pPr>
    </w:p>
    <w:p w:rsidR="00450988" w:rsidRPr="00981005" w:rsidRDefault="00450988" w:rsidP="00F415A5">
      <w:pPr>
        <w:spacing w:line="360" w:lineRule="auto"/>
        <w:jc w:val="both"/>
        <w:rPr>
          <w:rFonts w:ascii="Minion Pro" w:hAnsi="Minion Pro" w:cs="Times New Roman"/>
          <w:b/>
          <w:sz w:val="24"/>
          <w:szCs w:val="24"/>
        </w:rPr>
      </w:pPr>
      <w:r w:rsidRPr="00981005">
        <w:rPr>
          <w:rFonts w:ascii="Minion Pro" w:hAnsi="Minion Pro" w:cs="Times New Roman"/>
          <w:b/>
          <w:sz w:val="24"/>
          <w:szCs w:val="24"/>
        </w:rPr>
        <w:t>METODOLOGI</w:t>
      </w:r>
    </w:p>
    <w:p w:rsidR="00943CF8" w:rsidRPr="00981005" w:rsidRDefault="00576259" w:rsidP="00F415A5">
      <w:pPr>
        <w:spacing w:after="0" w:line="360" w:lineRule="auto"/>
        <w:jc w:val="both"/>
        <w:rPr>
          <w:rFonts w:ascii="Minion Pro" w:hAnsi="Minion Pro" w:cs="Times New Roman"/>
          <w:color w:val="000000" w:themeColor="text1"/>
          <w:sz w:val="24"/>
          <w:szCs w:val="24"/>
        </w:rPr>
      </w:pPr>
      <w:r w:rsidRPr="00981005">
        <w:rPr>
          <w:rFonts w:ascii="Minion Pro" w:hAnsi="Minion Pro" w:cs="Times New Roman"/>
          <w:sz w:val="24"/>
          <w:szCs w:val="24"/>
        </w:rPr>
        <w:lastRenderedPageBreak/>
        <w:t xml:space="preserve">Kaedah yang digunakan dalam kajian ini adalah kualitatif, berbentuk deskriftif dan </w:t>
      </w:r>
      <w:r w:rsidRPr="00981005">
        <w:rPr>
          <w:rFonts w:ascii="Minion Pro" w:hAnsi="Minion Pro" w:cs="Times New Roman"/>
          <w:i/>
          <w:sz w:val="24"/>
          <w:szCs w:val="24"/>
        </w:rPr>
        <w:t xml:space="preserve">explanatory. </w:t>
      </w:r>
      <w:r w:rsidRPr="00981005">
        <w:rPr>
          <w:rFonts w:ascii="Minion Pro" w:hAnsi="Minion Pro" w:cs="Times New Roman"/>
          <w:sz w:val="24"/>
          <w:szCs w:val="24"/>
        </w:rPr>
        <w:t xml:space="preserve"> Ini adalah kera</w:t>
      </w:r>
      <w:r w:rsidR="00943CF8" w:rsidRPr="00981005">
        <w:rPr>
          <w:rFonts w:ascii="Minion Pro" w:hAnsi="Minion Pro" w:cs="Times New Roman"/>
          <w:sz w:val="24"/>
          <w:szCs w:val="24"/>
        </w:rPr>
        <w:t xml:space="preserve">na kajian kualitatif menjelaskan tentang fenomena dalam persekitaran sebenar dan menekankan kepada </w:t>
      </w:r>
      <w:r w:rsidRPr="00981005">
        <w:rPr>
          <w:rFonts w:ascii="Minion Pro" w:hAnsi="Minion Pro" w:cs="Times New Roman"/>
          <w:sz w:val="24"/>
          <w:szCs w:val="24"/>
        </w:rPr>
        <w:t>deskripsi</w:t>
      </w:r>
      <w:r w:rsidR="00943CF8" w:rsidRPr="00981005">
        <w:rPr>
          <w:rFonts w:ascii="Minion Pro" w:hAnsi="Minion Pro" w:cs="Times New Roman"/>
          <w:sz w:val="24"/>
          <w:szCs w:val="24"/>
        </w:rPr>
        <w:t xml:space="preserve"> secara berlisan serta penjelasan kepada tingkah laku individu</w:t>
      </w:r>
      <w:r w:rsidRPr="00981005">
        <w:rPr>
          <w:rFonts w:ascii="Minion Pro" w:hAnsi="Minion Pro" w:cs="Times New Roman"/>
          <w:sz w:val="24"/>
          <w:szCs w:val="24"/>
        </w:rPr>
        <w:t xml:space="preserve"> (</w:t>
      </w:r>
      <w:r w:rsidR="00943CF8" w:rsidRPr="00981005">
        <w:rPr>
          <w:rFonts w:ascii="Minion Pro" w:hAnsi="Minion Pro" w:cs="Times New Roman"/>
          <w:sz w:val="24"/>
          <w:szCs w:val="24"/>
        </w:rPr>
        <w:t>Jackson 1995</w:t>
      </w:r>
      <w:r w:rsidRPr="00981005">
        <w:rPr>
          <w:rFonts w:ascii="Minion Pro" w:hAnsi="Minion Pro" w:cs="Times New Roman"/>
          <w:sz w:val="24"/>
          <w:szCs w:val="24"/>
        </w:rPr>
        <w:t>)</w:t>
      </w:r>
      <w:r w:rsidR="00943CF8" w:rsidRPr="00981005">
        <w:rPr>
          <w:rFonts w:ascii="Minion Pro" w:hAnsi="Minion Pro" w:cs="Times New Roman"/>
          <w:sz w:val="24"/>
          <w:szCs w:val="24"/>
        </w:rPr>
        <w:t xml:space="preserve">. Kajian ini menggunakan </w:t>
      </w:r>
      <w:r w:rsidR="00943CF8" w:rsidRPr="00981005">
        <w:rPr>
          <w:rFonts w:ascii="Minion Pro" w:hAnsi="Minion Pro" w:cs="Times New Roman"/>
          <w:color w:val="000000" w:themeColor="text1"/>
          <w:sz w:val="24"/>
          <w:szCs w:val="24"/>
        </w:rPr>
        <w:t xml:space="preserve">temu bual intensif.  Kajian ini menggunakan kaedah pensampelan </w:t>
      </w:r>
      <w:r w:rsidR="00943CF8" w:rsidRPr="00981005">
        <w:rPr>
          <w:rFonts w:ascii="Minion Pro" w:hAnsi="Minion Pro" w:cs="Times New Roman"/>
          <w:i/>
          <w:color w:val="000000" w:themeColor="text1"/>
          <w:sz w:val="24"/>
          <w:szCs w:val="24"/>
        </w:rPr>
        <w:t>purposive</w:t>
      </w:r>
      <w:r w:rsidR="00943CF8" w:rsidRPr="00981005">
        <w:rPr>
          <w:rFonts w:ascii="Minion Pro" w:hAnsi="Minion Pro" w:cs="Times New Roman"/>
          <w:color w:val="000000" w:themeColor="text1"/>
          <w:sz w:val="24"/>
          <w:szCs w:val="24"/>
        </w:rPr>
        <w:t xml:space="preserve"> dalam memilih informan. Seramai 35 orang informan telah dipilih yang terdiri daripada pegawai atasan, bekas pesara dengan </w:t>
      </w:r>
      <w:r w:rsidR="00943CF8" w:rsidRPr="00981005">
        <w:rPr>
          <w:rFonts w:ascii="Minion Pro" w:hAnsi="Minion Pro" w:cs="Times New Roman"/>
          <w:i/>
          <w:color w:val="000000" w:themeColor="text1"/>
          <w:sz w:val="24"/>
          <w:szCs w:val="24"/>
        </w:rPr>
        <w:t>level of analysis</w:t>
      </w:r>
      <w:r w:rsidR="00943CF8" w:rsidRPr="00981005">
        <w:rPr>
          <w:rFonts w:ascii="Minion Pro" w:hAnsi="Minion Pro" w:cs="Times New Roman"/>
          <w:color w:val="000000" w:themeColor="text1"/>
          <w:sz w:val="24"/>
          <w:szCs w:val="24"/>
        </w:rPr>
        <w:t xml:space="preserve"> memberi fokus kepada individu yang mempunyai pengalaman sebagai pentadbir dan di peringkat institusi hasil daripada pemerhatian. </w:t>
      </w:r>
    </w:p>
    <w:p w:rsidR="00576259" w:rsidRPr="00981005" w:rsidRDefault="00576259" w:rsidP="00F415A5">
      <w:pPr>
        <w:spacing w:line="360" w:lineRule="auto"/>
        <w:jc w:val="both"/>
        <w:rPr>
          <w:rFonts w:ascii="Minion Pro" w:hAnsi="Minion Pro" w:cs="Times New Roman"/>
          <w:sz w:val="24"/>
          <w:szCs w:val="24"/>
        </w:rPr>
      </w:pPr>
      <w:r w:rsidRPr="00981005">
        <w:rPr>
          <w:rFonts w:ascii="Minion Pro" w:hAnsi="Minion Pro" w:cs="Times New Roman"/>
          <w:sz w:val="24"/>
          <w:szCs w:val="24"/>
        </w:rPr>
        <w:t xml:space="preserve"> </w:t>
      </w:r>
    </w:p>
    <w:p w:rsidR="0032445E" w:rsidRPr="00981005" w:rsidRDefault="0032445E" w:rsidP="00F415A5">
      <w:pPr>
        <w:spacing w:line="360" w:lineRule="auto"/>
        <w:jc w:val="both"/>
        <w:rPr>
          <w:rFonts w:ascii="Minion Pro" w:hAnsi="Minion Pro" w:cs="Times New Roman"/>
          <w:b/>
          <w:color w:val="000000" w:themeColor="text1"/>
          <w:sz w:val="24"/>
          <w:szCs w:val="24"/>
        </w:rPr>
      </w:pPr>
      <w:r w:rsidRPr="00981005">
        <w:rPr>
          <w:rFonts w:ascii="Minion Pro" w:hAnsi="Minion Pro" w:cs="Times New Roman"/>
          <w:b/>
          <w:color w:val="000000" w:themeColor="text1"/>
          <w:sz w:val="24"/>
          <w:szCs w:val="24"/>
        </w:rPr>
        <w:t>PERBINCANGAN</w:t>
      </w:r>
    </w:p>
    <w:p w:rsidR="00450988" w:rsidRPr="00981005" w:rsidRDefault="003C5926" w:rsidP="00F415A5">
      <w:pPr>
        <w:pStyle w:val="Heading3"/>
        <w:spacing w:line="360" w:lineRule="auto"/>
        <w:rPr>
          <w:rFonts w:ascii="Minion Pro" w:hAnsi="Minion Pro"/>
        </w:rPr>
      </w:pPr>
      <w:r w:rsidRPr="00981005">
        <w:rPr>
          <w:rFonts w:ascii="Minion Pro" w:hAnsi="Minion Pro"/>
        </w:rPr>
        <w:t>Tingkah laku pentadbir dan ahli politik</w:t>
      </w:r>
    </w:p>
    <w:p w:rsidR="00D6759F" w:rsidRPr="00981005" w:rsidRDefault="00D6759F" w:rsidP="00F415A5">
      <w:pPr>
        <w:pStyle w:val="Heading3"/>
        <w:spacing w:line="360" w:lineRule="auto"/>
        <w:rPr>
          <w:rFonts w:ascii="Minion Pro" w:hAnsi="Minion Pro"/>
        </w:rPr>
      </w:pPr>
    </w:p>
    <w:p w:rsidR="00D6759F" w:rsidRPr="00981005" w:rsidRDefault="007644BD" w:rsidP="007644BD">
      <w:pPr>
        <w:pStyle w:val="Heading3"/>
        <w:spacing w:line="360" w:lineRule="auto"/>
        <w:rPr>
          <w:rFonts w:ascii="Minion Pro" w:hAnsi="Minion Pro"/>
        </w:rPr>
      </w:pPr>
      <w:r w:rsidRPr="00981005">
        <w:rPr>
          <w:rFonts w:ascii="Minion Pro" w:hAnsi="Minion Pro"/>
        </w:rPr>
        <w:t>a)</w:t>
      </w:r>
      <w:r w:rsidR="006C2FA9" w:rsidRPr="00981005">
        <w:rPr>
          <w:rFonts w:ascii="Minion Pro" w:hAnsi="Minion Pro"/>
        </w:rPr>
        <w:t xml:space="preserve">Pelantikan politik </w:t>
      </w:r>
    </w:p>
    <w:p w:rsidR="00205A14" w:rsidRPr="00981005" w:rsidRDefault="006C2FA9" w:rsidP="00F415A5">
      <w:pPr>
        <w:spacing w:after="0" w:line="360" w:lineRule="auto"/>
        <w:jc w:val="both"/>
        <w:rPr>
          <w:rFonts w:ascii="Minion Pro" w:hAnsi="Minion Pro" w:cs="Times New Roman"/>
          <w:color w:val="000000" w:themeColor="text1"/>
          <w:sz w:val="24"/>
          <w:szCs w:val="24"/>
        </w:rPr>
      </w:pPr>
      <w:bookmarkStart w:id="8" w:name="_Hlk515511332"/>
      <w:bookmarkStart w:id="9" w:name="_Hlk515024835"/>
      <w:r w:rsidRPr="00981005">
        <w:rPr>
          <w:rFonts w:ascii="Minion Pro" w:hAnsi="Minion Pro" w:cs="Times New Roman"/>
          <w:color w:val="000000" w:themeColor="text1"/>
          <w:sz w:val="24"/>
          <w:szCs w:val="24"/>
        </w:rPr>
        <w:t xml:space="preserve">Penglibatan politik </w:t>
      </w:r>
      <w:r w:rsidR="00D6759F" w:rsidRPr="00981005">
        <w:rPr>
          <w:rFonts w:ascii="Minion Pro" w:hAnsi="Minion Pro" w:cs="Times New Roman"/>
          <w:color w:val="000000" w:themeColor="text1"/>
          <w:sz w:val="24"/>
          <w:szCs w:val="24"/>
        </w:rPr>
        <w:t>dalam pelantikan merujuk kepada bagaimana menteri dirujuk dan dirunding untuk tujuan pemilihan dan pelantikan ketua jabatan.  Dari segi amalan, lazimya, sektor awam melalui K</w:t>
      </w:r>
      <w:r w:rsidR="00CB475B" w:rsidRPr="00981005">
        <w:rPr>
          <w:rFonts w:ascii="Minion Pro" w:hAnsi="Minion Pro" w:cs="Times New Roman"/>
          <w:color w:val="000000" w:themeColor="text1"/>
          <w:sz w:val="24"/>
          <w:szCs w:val="24"/>
        </w:rPr>
        <w:t>etua Setiausaha Negara (K</w:t>
      </w:r>
      <w:r w:rsidR="00D6759F" w:rsidRPr="00981005">
        <w:rPr>
          <w:rFonts w:ascii="Minion Pro" w:hAnsi="Minion Pro" w:cs="Times New Roman"/>
          <w:color w:val="000000" w:themeColor="text1"/>
          <w:sz w:val="24"/>
          <w:szCs w:val="24"/>
        </w:rPr>
        <w:t>SN</w:t>
      </w:r>
      <w:r w:rsidR="00CB475B" w:rsidRPr="00981005">
        <w:rPr>
          <w:rFonts w:ascii="Minion Pro" w:hAnsi="Minion Pro" w:cs="Times New Roman"/>
          <w:color w:val="000000" w:themeColor="text1"/>
          <w:sz w:val="24"/>
          <w:szCs w:val="24"/>
        </w:rPr>
        <w:t>)</w:t>
      </w:r>
      <w:r w:rsidR="00D6759F" w:rsidRPr="00981005">
        <w:rPr>
          <w:rFonts w:ascii="Minion Pro" w:hAnsi="Minion Pro" w:cs="Times New Roman"/>
          <w:color w:val="000000" w:themeColor="text1"/>
          <w:sz w:val="24"/>
          <w:szCs w:val="24"/>
        </w:rPr>
        <w:t xml:space="preserve"> menge</w:t>
      </w:r>
      <w:r w:rsidRPr="00981005">
        <w:rPr>
          <w:rFonts w:ascii="Minion Pro" w:hAnsi="Minion Pro" w:cs="Times New Roman"/>
          <w:color w:val="000000" w:themeColor="text1"/>
          <w:sz w:val="24"/>
          <w:szCs w:val="24"/>
        </w:rPr>
        <w:t>mukakan dua atau tiga calon dan</w:t>
      </w:r>
      <w:r w:rsidR="00D6759F" w:rsidRPr="00981005">
        <w:rPr>
          <w:rFonts w:ascii="Minion Pro" w:hAnsi="Minion Pro" w:cs="Times New Roman"/>
          <w:color w:val="000000" w:themeColor="text1"/>
          <w:sz w:val="24"/>
          <w:szCs w:val="24"/>
        </w:rPr>
        <w:t xml:space="preserve"> pemilihan seterusnya dirujuk kepada menteri. Informan yang sama tidak menafikan wujudnya jaringan atau komunikasi di antara menteri dan bekas ketua jabatannya sebelumnya yang kemudiannya mencalonkan belia</w:t>
      </w:r>
      <w:r w:rsidR="00CB475B" w:rsidRPr="00981005">
        <w:rPr>
          <w:rFonts w:ascii="Minion Pro" w:hAnsi="Minion Pro" w:cs="Times New Roman"/>
          <w:color w:val="000000" w:themeColor="text1"/>
          <w:sz w:val="24"/>
          <w:szCs w:val="24"/>
        </w:rPr>
        <w:t>u sebagai Ketua Setiausaha Kementerian (KSU).</w:t>
      </w:r>
    </w:p>
    <w:p w:rsidR="00D6759F" w:rsidRPr="00981005" w:rsidRDefault="0054417B" w:rsidP="00F415A5">
      <w:pPr>
        <w:spacing w:after="0" w:line="360" w:lineRule="auto"/>
        <w:ind w:firstLine="720"/>
        <w:jc w:val="both"/>
        <w:rPr>
          <w:rFonts w:ascii="Minion Pro" w:hAnsi="Minion Pro" w:cs="Times New Roman"/>
          <w:color w:val="000000" w:themeColor="text1"/>
          <w:sz w:val="24"/>
          <w:szCs w:val="24"/>
        </w:rPr>
      </w:pPr>
      <w:r w:rsidRPr="00981005">
        <w:rPr>
          <w:rFonts w:ascii="Minion Pro" w:hAnsi="Minion Pro" w:cs="Times New Roman"/>
          <w:color w:val="000000" w:themeColor="text1"/>
          <w:sz w:val="24"/>
          <w:szCs w:val="24"/>
        </w:rPr>
        <w:t xml:space="preserve">Beberapa informan yang lain </w:t>
      </w:r>
      <w:r w:rsidR="00D6759F" w:rsidRPr="00981005">
        <w:rPr>
          <w:rFonts w:ascii="Minion Pro" w:hAnsi="Minion Pro" w:cs="Times New Roman"/>
          <w:color w:val="000000" w:themeColor="text1"/>
          <w:sz w:val="24"/>
          <w:szCs w:val="24"/>
        </w:rPr>
        <w:t xml:space="preserve">merujuk </w:t>
      </w:r>
      <w:r w:rsidRPr="00981005">
        <w:rPr>
          <w:rFonts w:ascii="Minion Pro" w:hAnsi="Minion Pro" w:cs="Times New Roman"/>
          <w:color w:val="000000" w:themeColor="text1"/>
          <w:sz w:val="24"/>
          <w:szCs w:val="24"/>
        </w:rPr>
        <w:t xml:space="preserve"> pelantikan politik </w:t>
      </w:r>
      <w:r w:rsidR="00D6759F" w:rsidRPr="00981005">
        <w:rPr>
          <w:rFonts w:ascii="Minion Pro" w:hAnsi="Minion Pro" w:cs="Times New Roman"/>
          <w:color w:val="000000" w:themeColor="text1"/>
          <w:sz w:val="24"/>
          <w:szCs w:val="24"/>
        </w:rPr>
        <w:t>kepada jawatan-jawatan yang strategik dalam kerajaan iaitu seperti KSN, Ketua Polis Negara (IGP), Ketua Pengarah J</w:t>
      </w:r>
      <w:r w:rsidR="00CB475B" w:rsidRPr="00981005">
        <w:rPr>
          <w:rFonts w:ascii="Minion Pro" w:hAnsi="Minion Pro" w:cs="Times New Roman"/>
          <w:color w:val="000000" w:themeColor="text1"/>
          <w:sz w:val="24"/>
          <w:szCs w:val="24"/>
        </w:rPr>
        <w:t xml:space="preserve">abatan Perkhidmatan Awam </w:t>
      </w:r>
      <w:r w:rsidR="00D6759F" w:rsidRPr="00981005">
        <w:rPr>
          <w:rFonts w:ascii="Minion Pro" w:hAnsi="Minion Pro" w:cs="Times New Roman"/>
          <w:color w:val="000000" w:themeColor="text1"/>
          <w:sz w:val="24"/>
          <w:szCs w:val="24"/>
        </w:rPr>
        <w:t xml:space="preserve">(KPPA)  serta KSU Perbendaharaan. </w:t>
      </w:r>
      <w:bookmarkStart w:id="10" w:name="_Hlk515024805"/>
      <w:r w:rsidR="00D6759F" w:rsidRPr="00981005">
        <w:rPr>
          <w:rFonts w:ascii="Minion Pro" w:hAnsi="Minion Pro" w:cs="Times New Roman"/>
          <w:color w:val="000000" w:themeColor="text1"/>
          <w:sz w:val="24"/>
          <w:szCs w:val="24"/>
        </w:rPr>
        <w:t xml:space="preserve"> Secara logik, jawatan-jawatan tersebut adalah jawatan-jawatan yang berpengaruh maka faktor hubungan politik tidak boleh diketepikan.</w:t>
      </w:r>
      <w:bookmarkEnd w:id="10"/>
      <w:r w:rsidR="00D6759F" w:rsidRPr="00981005">
        <w:rPr>
          <w:rFonts w:ascii="Minion Pro" w:hAnsi="Minion Pro" w:cs="Times New Roman"/>
          <w:color w:val="000000" w:themeColor="text1"/>
          <w:sz w:val="24"/>
          <w:szCs w:val="24"/>
        </w:rPr>
        <w:t xml:space="preserve"> Seorang lagi informan merujuk kepada jawatan-jawatan yang penting seperti KSU </w:t>
      </w:r>
      <w:r w:rsidR="00CB475B" w:rsidRPr="00981005">
        <w:rPr>
          <w:rFonts w:ascii="Minion Pro" w:hAnsi="Minion Pro" w:cs="Times New Roman"/>
          <w:color w:val="000000" w:themeColor="text1"/>
          <w:sz w:val="24"/>
          <w:szCs w:val="24"/>
        </w:rPr>
        <w:t>Kementerian Perdagangan Antarabangsa dan Industri (</w:t>
      </w:r>
      <w:r w:rsidR="00D6759F" w:rsidRPr="00981005">
        <w:rPr>
          <w:rFonts w:ascii="Minion Pro" w:hAnsi="Minion Pro" w:cs="Times New Roman"/>
          <w:color w:val="000000" w:themeColor="text1"/>
          <w:sz w:val="24"/>
          <w:szCs w:val="24"/>
        </w:rPr>
        <w:t>MITI</w:t>
      </w:r>
      <w:r w:rsidR="00CB475B" w:rsidRPr="00981005">
        <w:rPr>
          <w:rFonts w:ascii="Minion Pro" w:hAnsi="Minion Pro" w:cs="Times New Roman"/>
          <w:color w:val="000000" w:themeColor="text1"/>
          <w:sz w:val="24"/>
          <w:szCs w:val="24"/>
        </w:rPr>
        <w:t>)</w:t>
      </w:r>
      <w:r w:rsidR="00D6759F" w:rsidRPr="00981005">
        <w:rPr>
          <w:rFonts w:ascii="Minion Pro" w:hAnsi="Minion Pro" w:cs="Times New Roman"/>
          <w:color w:val="000000" w:themeColor="text1"/>
          <w:sz w:val="24"/>
          <w:szCs w:val="24"/>
        </w:rPr>
        <w:t xml:space="preserve"> dan KSU Kementerian Pendidikan. Bagi beliau,  KSU MITI, mestilah dipilih dalam kalangan  individu yang sesuai yang bukan sahaja berpengetahuan tinggi tetapi juga dengan karektor dan kemahiran yang hebat dan sesuai. Seorang lagi informan yang merujuk kepada suasana hari ini berpendapat bahawa semua jawatan ketua jabatan seperti KSU dan K</w:t>
      </w:r>
      <w:r w:rsidR="00CB475B" w:rsidRPr="00981005">
        <w:rPr>
          <w:rFonts w:ascii="Minion Pro" w:hAnsi="Minion Pro" w:cs="Times New Roman"/>
          <w:color w:val="000000" w:themeColor="text1"/>
          <w:sz w:val="24"/>
          <w:szCs w:val="24"/>
        </w:rPr>
        <w:t xml:space="preserve">etua </w:t>
      </w:r>
      <w:r w:rsidR="00D6759F" w:rsidRPr="00981005">
        <w:rPr>
          <w:rFonts w:ascii="Minion Pro" w:hAnsi="Minion Pro" w:cs="Times New Roman"/>
          <w:color w:val="000000" w:themeColor="text1"/>
          <w:sz w:val="24"/>
          <w:szCs w:val="24"/>
        </w:rPr>
        <w:t>P</w:t>
      </w:r>
      <w:r w:rsidR="00CB475B" w:rsidRPr="00981005">
        <w:rPr>
          <w:rFonts w:ascii="Minion Pro" w:hAnsi="Minion Pro" w:cs="Times New Roman"/>
          <w:color w:val="000000" w:themeColor="text1"/>
          <w:sz w:val="24"/>
          <w:szCs w:val="24"/>
        </w:rPr>
        <w:t>engarah (KP)</w:t>
      </w:r>
      <w:r w:rsidR="00D6759F" w:rsidRPr="00981005">
        <w:rPr>
          <w:rFonts w:ascii="Minion Pro" w:hAnsi="Minion Pro" w:cs="Times New Roman"/>
          <w:color w:val="000000" w:themeColor="text1"/>
          <w:sz w:val="24"/>
          <w:szCs w:val="24"/>
        </w:rPr>
        <w:t xml:space="preserve"> kini perlu mendapat persetujuan dari Perdana Menteri dan menteri tidak dapat diketepikan.  Menurut sumber yang diberi,  kaedah politik ini bukan satu yang baru, ia telah berlangsung sejak awal awal-awal kemerdekaan lagi.  Jelas sekali,  elemen politik dalam pentadbiran sememangnya </w:t>
      </w:r>
      <w:r w:rsidR="00D6759F" w:rsidRPr="00981005">
        <w:rPr>
          <w:rFonts w:ascii="Minion Pro" w:hAnsi="Minion Pro" w:cs="Times New Roman"/>
          <w:color w:val="000000" w:themeColor="text1"/>
          <w:sz w:val="24"/>
          <w:szCs w:val="24"/>
        </w:rPr>
        <w:lastRenderedPageBreak/>
        <w:t>tidak diketepikan langsung dan amat penting bagi memastikan pegawai yang dilantik adalah kalangan yang kaliber dan sesuai</w:t>
      </w:r>
      <w:r w:rsidRPr="00981005">
        <w:rPr>
          <w:rFonts w:ascii="Minion Pro" w:hAnsi="Minion Pro" w:cs="Times New Roman"/>
          <w:color w:val="000000" w:themeColor="text1"/>
          <w:sz w:val="24"/>
          <w:szCs w:val="24"/>
        </w:rPr>
        <w:t xml:space="preserve">. </w:t>
      </w:r>
    </w:p>
    <w:p w:rsidR="00D6759F" w:rsidRPr="00981005" w:rsidRDefault="00D6759F" w:rsidP="009273E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uto"/>
        <w:jc w:val="both"/>
        <w:rPr>
          <w:rFonts w:ascii="Minion Pro" w:hAnsi="Minion Pro" w:cs="Times New Roman"/>
          <w:color w:val="000000" w:themeColor="text1"/>
          <w:sz w:val="24"/>
          <w:szCs w:val="24"/>
        </w:rPr>
      </w:pPr>
      <w:r w:rsidRPr="00981005">
        <w:rPr>
          <w:rFonts w:ascii="Minion Pro" w:hAnsi="Minion Pro" w:cs="Times New Roman"/>
          <w:color w:val="000000" w:themeColor="text1"/>
          <w:sz w:val="24"/>
          <w:szCs w:val="24"/>
        </w:rPr>
        <w:tab/>
        <w:t>Pandangan seterusnya melihat dari segi faktor-faktor yang diambil kira  dalam pelantikan politik. Pertama,  pempolitikan dalam pelantikan</w:t>
      </w:r>
      <w:r w:rsidR="0054417B" w:rsidRPr="00981005">
        <w:rPr>
          <w:rFonts w:ascii="Minion Pro" w:hAnsi="Minion Pro" w:cs="Times New Roman"/>
          <w:color w:val="000000" w:themeColor="text1"/>
          <w:sz w:val="24"/>
          <w:szCs w:val="24"/>
        </w:rPr>
        <w:t xml:space="preserve"> </w:t>
      </w:r>
      <w:r w:rsidRPr="00981005">
        <w:rPr>
          <w:rFonts w:ascii="Minion Pro" w:hAnsi="Minion Pro" w:cs="Times New Roman"/>
          <w:color w:val="000000" w:themeColor="text1"/>
          <w:sz w:val="24"/>
          <w:szCs w:val="24"/>
        </w:rPr>
        <w:t xml:space="preserve">tidak dianggap sebagai campur </w:t>
      </w:r>
      <w:bookmarkStart w:id="11" w:name="_Hlk516378407"/>
      <w:r w:rsidRPr="00981005">
        <w:rPr>
          <w:rFonts w:ascii="Minion Pro" w:hAnsi="Minion Pro" w:cs="Times New Roman"/>
          <w:color w:val="000000" w:themeColor="text1"/>
          <w:sz w:val="24"/>
          <w:szCs w:val="24"/>
        </w:rPr>
        <w:t>tangan politik jika yang dipilih itu mempunyai latar belakang dan rekod kerja yang baik, melainkan calon tersebut tiada kelayakan</w:t>
      </w:r>
      <w:bookmarkEnd w:id="11"/>
      <w:r w:rsidRPr="00981005">
        <w:rPr>
          <w:rFonts w:ascii="Minion Pro" w:hAnsi="Minion Pro" w:cs="Times New Roman"/>
          <w:color w:val="000000" w:themeColor="text1"/>
          <w:sz w:val="24"/>
          <w:szCs w:val="24"/>
        </w:rPr>
        <w:t xml:space="preserve">. Kedua,  penglibatan politik mengambil kira pegawai yang dilantik itu sesuai dengan hala tuju dan dasar kerajaan atau juga dikenali sebagai </w:t>
      </w:r>
      <w:r w:rsidRPr="00981005">
        <w:rPr>
          <w:rFonts w:ascii="Minion Pro" w:hAnsi="Minion Pro" w:cs="Times New Roman"/>
          <w:i/>
          <w:color w:val="000000" w:themeColor="text1"/>
          <w:sz w:val="24"/>
          <w:szCs w:val="24"/>
        </w:rPr>
        <w:t xml:space="preserve">policy politization. </w:t>
      </w:r>
      <w:r w:rsidRPr="00981005">
        <w:rPr>
          <w:rFonts w:ascii="Minion Pro" w:hAnsi="Minion Pro" w:cs="Times New Roman"/>
          <w:color w:val="000000" w:themeColor="text1"/>
          <w:sz w:val="24"/>
          <w:szCs w:val="24"/>
        </w:rPr>
        <w:t xml:space="preserve">Contohnya pelantikan Tan Sri Sallehudin sebagai KSN. Pelantikannya di peringkat awal telah mengundang kontroversi kerana memecah tradisi kerana sebelum beliau, KSN mestilah dilantik dalam kalangan bekas Ketua Pengarah JPA,  sebaliknya beliau dari </w:t>
      </w:r>
      <w:r w:rsidR="00CB475B" w:rsidRPr="00981005">
        <w:rPr>
          <w:rFonts w:ascii="Minion Pro" w:hAnsi="Minion Pro" w:cs="Times New Roman"/>
          <w:color w:val="000000" w:themeColor="text1"/>
          <w:sz w:val="24"/>
          <w:szCs w:val="24"/>
        </w:rPr>
        <w:t>Unit Perancang Ekonomi (</w:t>
      </w:r>
      <w:r w:rsidRPr="00981005">
        <w:rPr>
          <w:rFonts w:ascii="Minion Pro" w:hAnsi="Minion Pro" w:cs="Times New Roman"/>
          <w:color w:val="000000" w:themeColor="text1"/>
          <w:sz w:val="24"/>
          <w:szCs w:val="24"/>
        </w:rPr>
        <w:t>EPU</w:t>
      </w:r>
      <w:r w:rsidR="00CB475B" w:rsidRPr="00981005">
        <w:rPr>
          <w:rFonts w:ascii="Minion Pro" w:hAnsi="Minion Pro" w:cs="Times New Roman"/>
          <w:color w:val="000000" w:themeColor="text1"/>
          <w:sz w:val="24"/>
          <w:szCs w:val="24"/>
        </w:rPr>
        <w:t>)</w:t>
      </w:r>
      <w:r w:rsidRPr="00981005">
        <w:rPr>
          <w:rFonts w:ascii="Minion Pro" w:hAnsi="Minion Pro" w:cs="Times New Roman"/>
          <w:color w:val="000000" w:themeColor="text1"/>
          <w:sz w:val="24"/>
          <w:szCs w:val="24"/>
        </w:rPr>
        <w:t xml:space="preserve">.  Menurut informan,  pelantikannya sesuai kerana tumpuan negara ketika itu adalah kepada pertumbuhan ekonomi dan latar belakang dan pengalaman Sallehudin  yang  sebelum itu berkhidmat berpuluh-puluh tahun di unit tersebut dilihat bertepatan  dengan kedudukan dan hala tuju kerajaan ketika itu. </w:t>
      </w:r>
    </w:p>
    <w:p w:rsidR="00D6759F" w:rsidRPr="00981005" w:rsidRDefault="00D6759F" w:rsidP="009273E9">
      <w:pPr>
        <w:spacing w:after="0" w:line="360" w:lineRule="auto"/>
        <w:ind w:firstLine="720"/>
        <w:jc w:val="both"/>
        <w:rPr>
          <w:rFonts w:ascii="Minion Pro" w:hAnsi="Minion Pro" w:cs="Times New Roman"/>
          <w:color w:val="000000" w:themeColor="text1"/>
          <w:sz w:val="24"/>
          <w:szCs w:val="24"/>
        </w:rPr>
      </w:pPr>
      <w:r w:rsidRPr="00981005">
        <w:rPr>
          <w:rFonts w:ascii="Minion Pro" w:hAnsi="Minion Pro" w:cs="Times New Roman"/>
          <w:color w:val="000000" w:themeColor="text1"/>
          <w:sz w:val="24"/>
          <w:szCs w:val="24"/>
        </w:rPr>
        <w:t xml:space="preserve">Beberapa informan merujuk kepada pelantikan politik dan hubungannya dengan faktor ideologi. Pertama seorang informan berhujah pelantikan politik dibuat bukan kerana faktor ideologi politik tetapi kerana kesesuaian atau keserasian. Selain itu, kerajaan juga harus melantik seseorang yang  menyokong kerajaan dan bukannya yang cenderung kepada pembangkang kerana jika tidak  komitmen yang ada boleh memberi kesan kepada  keberkesanan perlaksanaan dasar. Bagaimanapun pandangan tersebut mendapati reaksi yang berbeza dari seorang informan yang lain. Bagi informan ini, beliau menganggap  kecenderungan politik adalah soal peribadi  ia tiada kena mengena dengan profesionalisme kerja. </w:t>
      </w:r>
    </w:p>
    <w:p w:rsidR="00D6759F" w:rsidRPr="00981005" w:rsidRDefault="00D6759F" w:rsidP="00F415A5">
      <w:pPr>
        <w:spacing w:after="0" w:line="360" w:lineRule="auto"/>
        <w:ind w:firstLine="720"/>
        <w:jc w:val="both"/>
        <w:rPr>
          <w:rFonts w:ascii="Minion Pro" w:hAnsi="Minion Pro" w:cs="Times New Roman"/>
          <w:color w:val="000000" w:themeColor="text1"/>
          <w:sz w:val="24"/>
          <w:szCs w:val="24"/>
        </w:rPr>
      </w:pPr>
      <w:r w:rsidRPr="00981005">
        <w:rPr>
          <w:rFonts w:ascii="Minion Pro" w:hAnsi="Minion Pro" w:cs="Times New Roman"/>
          <w:color w:val="000000" w:themeColor="text1"/>
          <w:sz w:val="24"/>
          <w:szCs w:val="24"/>
        </w:rPr>
        <w:t xml:space="preserve">Kupasan selanjutnya adalah mengenai pempolitikan dalam kalangan pegawai atasan yang wujud ekoran penglibatan politik dalam pelantikan.  Menurut beberapa informan,  pelantikan politik telah mencetus kepada persekitaran yang positif dan lebih demokratik.   Seorang informan mengakui  yang beliau dilantik sebagai KSU  kerana ahli politik menyukai dan sebab itu juga memilihnya. Namun hubungan tersebut digunakan sebaik mungkin. Beliau sanggup ‘membodek’ menteri demi mencapai tujuan dan tujuan yang dimaksudkan adalah untuk kepentingan rakyat dan bukan dirinya.  Satu lagi ialah kes di mana informan mengetahui sendiri pelantikan yang melibatkan input politik dan hubungan baik yang antara beliau dengan menteri telah dijadikan kesempatan baginya untuk berbincang  dan berunding  sebaik-baiknya.  Setiap dua minggu informan berbincang dengan menteri dan setiap kali perjumpaan juga, </w:t>
      </w:r>
      <w:r w:rsidRPr="00981005">
        <w:rPr>
          <w:rFonts w:ascii="Minion Pro" w:hAnsi="Minion Pro" w:cs="Times New Roman"/>
          <w:color w:val="000000" w:themeColor="text1"/>
          <w:sz w:val="24"/>
          <w:szCs w:val="24"/>
        </w:rPr>
        <w:lastRenderedPageBreak/>
        <w:t xml:space="preserve">beliau mengemukakan isu, masalah berserta saranan sekali, sebenarnya disokong oleh sikap menterinya sendiri yang berminat dengan peranan dan tugasnya juga. </w:t>
      </w:r>
    </w:p>
    <w:p w:rsidR="00D6759F" w:rsidRPr="00981005" w:rsidRDefault="00D6759F" w:rsidP="00F415A5">
      <w:pPr>
        <w:spacing w:after="0" w:line="360" w:lineRule="auto"/>
        <w:ind w:firstLine="720"/>
        <w:jc w:val="both"/>
        <w:rPr>
          <w:rFonts w:ascii="Minion Pro" w:hAnsi="Minion Pro" w:cs="Times New Roman"/>
          <w:color w:val="000000" w:themeColor="text1"/>
          <w:sz w:val="24"/>
          <w:szCs w:val="24"/>
        </w:rPr>
      </w:pPr>
      <w:r w:rsidRPr="00981005">
        <w:rPr>
          <w:rFonts w:ascii="Minion Pro" w:hAnsi="Minion Pro" w:cs="Times New Roman"/>
          <w:color w:val="000000" w:themeColor="text1"/>
          <w:sz w:val="24"/>
          <w:szCs w:val="24"/>
        </w:rPr>
        <w:t xml:space="preserve">Bagaimanapun, beberapa informan  membayangkan pelantikan politik  boleh  mengundang juga kepada pempolitikan yang tidak diharapkan. Seorang informan memberi contoh pelantikan  politik atas dasar kaum punya  kemunasabahannya tetapi berdasarkan ideologi politik, ia  sukar diterima.  Ini kerana kecenderungan politik boleh mencetus rasa terhutang  budi pegawai yang dilantik kepada parti yang memerintah.  Selain itu, pelantikan politik ini juga adalah  kesempatan oleh pihak menteri untuk melantik ‘orangnya’ demi kepentingannya.  Ia dapat dilihat terutamanya pegawai yang dilantik oleh menteri menjadi panel dalam mesyuarat dalam  pemberian tender. Sementara itu, seorang lagi informan melihat pelantikan mengikut negari juga menyebabkan pegawai rasa berbelah bagi dan menyebabkan susah bekerja disamping  boleh mengorbankan banyak syarat dan prinsip dalam berorganisasi. </w:t>
      </w:r>
      <w:bookmarkStart w:id="12" w:name="_Hlk515028088"/>
    </w:p>
    <w:p w:rsidR="003C5926" w:rsidRPr="00981005" w:rsidRDefault="00D6759F" w:rsidP="00F415A5">
      <w:pPr>
        <w:pStyle w:val="NoSpacing"/>
        <w:rPr>
          <w:rFonts w:ascii="Minion Pro" w:hAnsi="Minion Pro" w:cs="Times New Roman"/>
          <w:color w:val="000000" w:themeColor="text1"/>
          <w:lang w:val="ms-MY"/>
        </w:rPr>
      </w:pPr>
      <w:bookmarkStart w:id="13" w:name="_Hlk515028266"/>
      <w:bookmarkEnd w:id="12"/>
      <w:r w:rsidRPr="00981005">
        <w:rPr>
          <w:rFonts w:ascii="Minion Pro" w:hAnsi="Minion Pro" w:cs="Times New Roman"/>
          <w:color w:val="000000" w:themeColor="text1"/>
          <w:lang w:val="ms-MY"/>
        </w:rPr>
        <w:t xml:space="preserve">Seorang informan menyatakan pelantikan politik  telah membuka ruang berkempen dan mengampu ahli politik. Berdasarkan pengalaman informan sendiri. sebelum informan dilantik sebagai Dato’ Bandar, beliau melihat sendiri gelagat pegawai atasan yang lain yang cuba menjolok-jolok menteri untuk merebut jawatan tersebut.  Kesempatan yang sama turut digunakan oleh para isteri pegawai atasan untuk cuba mempengaruhi ahli politik secara tidak langsung dan selalunya ia berlaku ketika majlis makan. Bagaimanapun dalam kes informan,  isteri beliau agak jarang-jarang mengikutinya  di majlis-majlis keramaian.  Pelantikan politik akan menjadi  pegawai kanan  keliru dan terhutang budi dengan menteri dan akibatnya lebih cenderung menurut sahaja perintah yang dikenakan. Contoh yang agak ekstrem ialah ketua jabatan sanggup bersekongkol dengan menteri untuk projek atau program tertentu.  Lebih ekstrem lagi ialah apabila KSU sendiri dijadikan  proksi kepada menteri atau ahli politik yang lain. Keadaan ini dapat dilihat menerusi hasil temu bual apabila informan sendiri menunjukkan rasa simpati terhadap seorang menteri veteran yang telah dituduh dengan rasuah. Ini kerana, menurut informan, punca masalah bukan menteri tetapi suaminya. </w:t>
      </w:r>
    </w:p>
    <w:bookmarkEnd w:id="13"/>
    <w:p w:rsidR="00D6759F" w:rsidRPr="00981005" w:rsidRDefault="00D6759F" w:rsidP="00F415A5">
      <w:pPr>
        <w:spacing w:after="0" w:line="360" w:lineRule="auto"/>
        <w:ind w:firstLine="720"/>
        <w:jc w:val="both"/>
        <w:rPr>
          <w:rFonts w:ascii="Minion Pro" w:hAnsi="Minion Pro" w:cs="Times New Roman"/>
          <w:color w:val="000000" w:themeColor="text1"/>
          <w:sz w:val="24"/>
          <w:szCs w:val="24"/>
        </w:rPr>
      </w:pPr>
      <w:r w:rsidRPr="00981005">
        <w:rPr>
          <w:rFonts w:ascii="Minion Pro" w:hAnsi="Minion Pro" w:cs="Times New Roman"/>
          <w:color w:val="000000" w:themeColor="text1"/>
          <w:sz w:val="24"/>
          <w:szCs w:val="24"/>
        </w:rPr>
        <w:t xml:space="preserve">Pempolitikan melalui pelantikan juga menjadikan ketua jabatan atau pegawai atasan tidak berani memberi input atau pandangan yang dilihat bertentangan dengan hasrat dan keputusan pemimpin politik.  Contohnya dalam kes pertama informan menceritakan keadaan kini yang berlaku dalam mesyuarat  yang melibatkan menteri dan ketua jabatan.  Jarang sekali ketua jabatan memberi pandangan yang bertentangan dengan  pemimpin politik. Dalam kes ini, informan  menyifatkan hanya dua orang sahaja ketua jabatan termasuk beliau dan rakan beliau yang berani bersuara dalam mesyuarat kabinet,  selebihnya 23  ketua jabatan yang lain tidak berani dan hanya senyap ketika mesyuarat (pasca kabinet) berlangsung. Kes kedua pula </w:t>
      </w:r>
      <w:r w:rsidRPr="00981005">
        <w:rPr>
          <w:rFonts w:ascii="Minion Pro" w:hAnsi="Minion Pro" w:cs="Times New Roman"/>
          <w:color w:val="000000" w:themeColor="text1"/>
          <w:sz w:val="24"/>
          <w:szCs w:val="24"/>
        </w:rPr>
        <w:lastRenderedPageBreak/>
        <w:t>mengenai pegawai atasan kerajaan tidak berani memberi pandangan yang bertentangan  dengan perunding sektor swasta pemimpin politik kerana takut dikenakan tindakan. Satu lagi ke merujuk   projek yang diusahakan oleh jutawan Melayu, Maju Function di mana ketua jabatan sebelumnya tidak memberi nasihat yang sepatutnya kepada Perdana Menteri kerana ditakuti bertentangan dengan hasrat Perdana Menteri walhal kesannya cukup menyusahkan</w:t>
      </w:r>
      <w:bookmarkStart w:id="14" w:name="_Hlk515028214"/>
      <w:bookmarkEnd w:id="8"/>
      <w:bookmarkEnd w:id="9"/>
      <w:r w:rsidR="003C5926" w:rsidRPr="00981005">
        <w:rPr>
          <w:rFonts w:ascii="Minion Pro" w:hAnsi="Minion Pro" w:cs="Times New Roman"/>
          <w:color w:val="000000" w:themeColor="text1"/>
          <w:sz w:val="24"/>
          <w:szCs w:val="24"/>
        </w:rPr>
        <w:t>.</w:t>
      </w:r>
    </w:p>
    <w:p w:rsidR="003C5926" w:rsidRPr="00981005" w:rsidRDefault="003C5926" w:rsidP="00F415A5">
      <w:pPr>
        <w:spacing w:after="0" w:line="360" w:lineRule="auto"/>
        <w:ind w:firstLine="720"/>
        <w:jc w:val="both"/>
        <w:rPr>
          <w:rFonts w:ascii="Minion Pro" w:hAnsi="Minion Pro" w:cs="Times New Roman"/>
          <w:color w:val="000000" w:themeColor="text1"/>
          <w:sz w:val="24"/>
          <w:szCs w:val="24"/>
        </w:rPr>
      </w:pPr>
    </w:p>
    <w:p w:rsidR="00D6759F" w:rsidRPr="00981005" w:rsidRDefault="0054417B" w:rsidP="00F415A5">
      <w:pPr>
        <w:pStyle w:val="Heading3"/>
        <w:spacing w:line="360" w:lineRule="auto"/>
        <w:rPr>
          <w:rFonts w:ascii="Minion Pro" w:hAnsi="Minion Pro"/>
        </w:rPr>
      </w:pPr>
      <w:r w:rsidRPr="00981005">
        <w:rPr>
          <w:rFonts w:ascii="Minion Pro" w:hAnsi="Minion Pro"/>
        </w:rPr>
        <w:t>H</w:t>
      </w:r>
      <w:r w:rsidR="006C2FA9" w:rsidRPr="00981005">
        <w:rPr>
          <w:rFonts w:ascii="Minion Pro" w:hAnsi="Minion Pro"/>
        </w:rPr>
        <w:t>ubungan ahli politik dan pentadbir</w:t>
      </w:r>
    </w:p>
    <w:p w:rsidR="00D6759F" w:rsidRPr="00981005" w:rsidRDefault="00D6759F" w:rsidP="00F415A5">
      <w:pPr>
        <w:spacing w:after="0" w:line="360" w:lineRule="auto"/>
        <w:jc w:val="both"/>
        <w:rPr>
          <w:rFonts w:ascii="Minion Pro" w:hAnsi="Minion Pro" w:cs="Times New Roman"/>
          <w:b/>
          <w:color w:val="000000" w:themeColor="text1"/>
          <w:sz w:val="24"/>
          <w:szCs w:val="24"/>
        </w:rPr>
      </w:pPr>
    </w:p>
    <w:p w:rsidR="00205A14" w:rsidRPr="00981005" w:rsidRDefault="00D6759F" w:rsidP="00F415A5">
      <w:pPr>
        <w:spacing w:after="0" w:line="360" w:lineRule="auto"/>
        <w:jc w:val="both"/>
        <w:rPr>
          <w:rFonts w:ascii="Minion Pro" w:hAnsi="Minion Pro" w:cs="Times New Roman"/>
          <w:color w:val="000000" w:themeColor="text1"/>
          <w:sz w:val="24"/>
          <w:szCs w:val="24"/>
        </w:rPr>
      </w:pPr>
      <w:r w:rsidRPr="00981005">
        <w:rPr>
          <w:rFonts w:ascii="Minion Pro" w:hAnsi="Minion Pro" w:cs="Times New Roman"/>
          <w:color w:val="000000" w:themeColor="text1"/>
          <w:sz w:val="24"/>
          <w:szCs w:val="24"/>
        </w:rPr>
        <w:t xml:space="preserve">Secara prinsip pempolitikan atau hubungan dan sempadan ahli politik dan pentadbir dalam sektor awam di Malaysia awal-awal lagi sudah kabur. Informan pertama mengupas berdasarkan Perlembagaan Persekutuan bahawa secara implisitnya peranan pentadbir awam  adalah sebagai penggubal dasar atau peranan tersebut juga sebenarnya  telah diserahkan oleh pemimpin politik kepada pentadbir. </w:t>
      </w:r>
    </w:p>
    <w:p w:rsidR="00D6759F" w:rsidRPr="00981005" w:rsidRDefault="00D6759F" w:rsidP="00F415A5">
      <w:pPr>
        <w:spacing w:after="0" w:line="360" w:lineRule="auto"/>
        <w:ind w:firstLine="720"/>
        <w:jc w:val="both"/>
        <w:rPr>
          <w:rFonts w:ascii="Minion Pro" w:hAnsi="Minion Pro" w:cs="Times New Roman"/>
          <w:color w:val="000000" w:themeColor="text1"/>
          <w:sz w:val="24"/>
          <w:szCs w:val="24"/>
        </w:rPr>
      </w:pPr>
      <w:r w:rsidRPr="00981005">
        <w:rPr>
          <w:rFonts w:ascii="Minion Pro" w:hAnsi="Minion Pro" w:cs="Times New Roman"/>
          <w:color w:val="000000" w:themeColor="text1"/>
          <w:sz w:val="24"/>
          <w:szCs w:val="24"/>
        </w:rPr>
        <w:t xml:space="preserve">Hal ini dijelaskan oleh beberapa informan secara konsisten. Penjelasan mengenai hubungan politik dan pentadbir boleh dibahagikan kepada dua;   era sebelum 1980an ( iaitu  merujuk kepada era Tunku Abdul Rahman </w:t>
      </w:r>
      <w:r w:rsidR="00F75E59" w:rsidRPr="00981005">
        <w:rPr>
          <w:rFonts w:ascii="Minion Pro" w:hAnsi="Minion Pro" w:cs="Times New Roman"/>
          <w:color w:val="000000" w:themeColor="text1"/>
          <w:sz w:val="24"/>
          <w:szCs w:val="24"/>
        </w:rPr>
        <w:t xml:space="preserve"> (Perdana Menteri Malaysia pertama) dan Tun Abdul Razak (Perdana Menteri Malaysia ketiga)</w:t>
      </w:r>
      <w:r w:rsidRPr="00981005">
        <w:rPr>
          <w:rFonts w:ascii="Minion Pro" w:hAnsi="Minion Pro" w:cs="Times New Roman"/>
          <w:color w:val="000000" w:themeColor="text1"/>
          <w:sz w:val="24"/>
          <w:szCs w:val="24"/>
        </w:rPr>
        <w:t xml:space="preserve"> dan selepas 1980an (era Mahathir dan selepasnya).  Pada era sebelum 1980an,  hubungan  timbal balik ahli politik dan pentadbir yang secara relatifnya saksama.  Sifat tersebut   ditonjolkan sendiri oleh pihak pemimpin politik  ke atas kumpulan pentadbir. Pertama, ketika itu juga di mana kedudukan kabinet itu berpengaruh  namun masih menghormati kakitangan kerajaan dan peranan mereka. Apa-apa usul atau kertas kerja  akan dibawa kepada pentadbir terlebih dulu sebelum dibawa ke kabinet. Selain itu, diceritakan juga apabila Tun Razak pernah satu membuat melakukan lawatan dan kebetulan melintas pula di depan seorang pegawai kerajaan yang ketika itu menyusun fail sulit. Kehadiran Tun Razak disedari oleh pegawai itu dan mempelawanya untuk masuk melihat. Beliau menolaknya dengan mengatakan ‘peraturan sudah sudah jelas tidak dibenarkan masuk’. Satu lagi kes diceritakan merujuk kepada  sikap seorang menteri iaitu Taib Mahmud yang sendiri membuka perbincangan dalam kalangan  ketua jabatan bagi mendapat pandangan sebelum membuat diangkat sebagai keputusan.  </w:t>
      </w:r>
    </w:p>
    <w:p w:rsidR="00D6759F" w:rsidRPr="00981005" w:rsidRDefault="00D6759F" w:rsidP="00F415A5">
      <w:pPr>
        <w:spacing w:after="0" w:line="360" w:lineRule="auto"/>
        <w:jc w:val="both"/>
        <w:rPr>
          <w:rFonts w:ascii="Minion Pro" w:hAnsi="Minion Pro" w:cs="Times New Roman"/>
          <w:i/>
          <w:color w:val="000000" w:themeColor="text1"/>
          <w:sz w:val="24"/>
          <w:szCs w:val="24"/>
        </w:rPr>
      </w:pPr>
      <w:r w:rsidRPr="00981005">
        <w:rPr>
          <w:rFonts w:ascii="Minion Pro" w:hAnsi="Minion Pro" w:cs="Times New Roman"/>
          <w:color w:val="000000" w:themeColor="text1"/>
          <w:sz w:val="24"/>
          <w:szCs w:val="24"/>
        </w:rPr>
        <w:tab/>
        <w:t xml:space="preserve">Malah menarik lagi terdapat juga insiden di mana seorang pegawai kerajaan di peringkat pertengahan benar-benar memainkan peranannya  iaitu dengan menegur Tun Razak hanya kerana mempunyai kesilapan ejaan. </w:t>
      </w:r>
    </w:p>
    <w:p w:rsidR="00D6759F" w:rsidRPr="00981005" w:rsidRDefault="00D6759F" w:rsidP="00F415A5">
      <w:pPr>
        <w:spacing w:after="0" w:line="360" w:lineRule="auto"/>
        <w:ind w:firstLine="720"/>
        <w:jc w:val="both"/>
        <w:rPr>
          <w:rFonts w:ascii="Minion Pro" w:hAnsi="Minion Pro" w:cs="Times New Roman"/>
          <w:color w:val="000000" w:themeColor="text1"/>
          <w:sz w:val="24"/>
          <w:szCs w:val="24"/>
        </w:rPr>
      </w:pPr>
      <w:r w:rsidRPr="00981005">
        <w:rPr>
          <w:rFonts w:ascii="Minion Pro" w:hAnsi="Minion Pro" w:cs="Times New Roman"/>
          <w:color w:val="000000" w:themeColor="text1"/>
          <w:sz w:val="24"/>
          <w:szCs w:val="24"/>
        </w:rPr>
        <w:t xml:space="preserve">Kupasan selanjutnya menjelaskan ciri-ciri hubungan politik dan pentadbiran selepas 1980an hingga 2010an. Sebelum zaman Tun Mahathir, hubungan politik dan pentadbir secara </w:t>
      </w:r>
      <w:r w:rsidRPr="00981005">
        <w:rPr>
          <w:rFonts w:ascii="Minion Pro" w:hAnsi="Minion Pro" w:cs="Times New Roman"/>
          <w:color w:val="000000" w:themeColor="text1"/>
          <w:sz w:val="24"/>
          <w:szCs w:val="24"/>
        </w:rPr>
        <w:lastRenderedPageBreak/>
        <w:t xml:space="preserve">umumnya stabil dan tidak menghadapi masalah besar. Namun bermula zaman Mahathir, hubungan tersebut  telah berubah dan dicabar. Hubungan tersebut banyak terkesan oleh gaya kepimpinannya sendiri.  Satu dari puncanya sikap Mahathir sendiri yang tidak percayakan penjawat awam  kerana pengalaman beliau sendiri yang berdepan dengan kerenah biasa birokrasi seperti </w:t>
      </w:r>
      <w:r w:rsidRPr="00981005">
        <w:rPr>
          <w:rFonts w:ascii="Minion Pro" w:hAnsi="Minion Pro" w:cs="Times New Roman"/>
          <w:i/>
          <w:color w:val="000000" w:themeColor="text1"/>
          <w:sz w:val="24"/>
          <w:szCs w:val="24"/>
        </w:rPr>
        <w:t>red tape</w:t>
      </w:r>
      <w:r w:rsidRPr="00981005">
        <w:rPr>
          <w:rFonts w:ascii="Minion Pro" w:hAnsi="Minion Pro" w:cs="Times New Roman"/>
          <w:color w:val="000000" w:themeColor="text1"/>
          <w:sz w:val="24"/>
          <w:szCs w:val="24"/>
        </w:rPr>
        <w:t xml:space="preserve">, lambat, tidak pro-aktif dan sebagainya. Menurut seorang lagi informan, disebabkan anti kepada pegawai kerajaan, beliau  memilih mendengar pandangan dari penasihat luar, berbanding penasihatnya sendiri. Bagaimanapun sikap tersebut beransur-ansur berubah selepas beberapa bulan menjadi Perdana Menteri dan mula menerima hakikat bahawa di Malaysia, </w:t>
      </w:r>
      <w:r w:rsidRPr="00981005">
        <w:rPr>
          <w:rFonts w:ascii="Minion Pro" w:hAnsi="Minion Pro" w:cs="Times New Roman"/>
          <w:i/>
          <w:color w:val="000000" w:themeColor="text1"/>
          <w:sz w:val="24"/>
          <w:szCs w:val="24"/>
        </w:rPr>
        <w:t>survival</w:t>
      </w:r>
      <w:r w:rsidRPr="00981005">
        <w:rPr>
          <w:rFonts w:ascii="Minion Pro" w:hAnsi="Minion Pro" w:cs="Times New Roman"/>
          <w:color w:val="000000" w:themeColor="text1"/>
          <w:sz w:val="24"/>
          <w:szCs w:val="24"/>
        </w:rPr>
        <w:t xml:space="preserve"> ahli politik amat bergantung kepada peranan pentadbir. </w:t>
      </w:r>
    </w:p>
    <w:p w:rsidR="00D6759F" w:rsidRPr="00981005" w:rsidRDefault="00D6759F" w:rsidP="00F415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Minion Pro" w:hAnsi="Minion Pro" w:cs="Times New Roman"/>
          <w:i/>
          <w:color w:val="000000" w:themeColor="text1"/>
          <w:sz w:val="24"/>
          <w:szCs w:val="24"/>
        </w:rPr>
      </w:pPr>
      <w:r w:rsidRPr="00981005">
        <w:rPr>
          <w:rFonts w:ascii="Minion Pro" w:hAnsi="Minion Pro" w:cs="Times New Roman"/>
          <w:color w:val="000000" w:themeColor="text1"/>
          <w:sz w:val="24"/>
          <w:szCs w:val="24"/>
        </w:rPr>
        <w:tab/>
        <w:t xml:space="preserve">Bagi menteri pula, Mahathir percaya menteri sepatutnya </w:t>
      </w:r>
      <w:r w:rsidRPr="00981005">
        <w:rPr>
          <w:rFonts w:ascii="Minion Pro" w:hAnsi="Minion Pro" w:cs="Times New Roman"/>
          <w:i/>
          <w:color w:val="000000" w:themeColor="text1"/>
          <w:sz w:val="24"/>
          <w:szCs w:val="24"/>
        </w:rPr>
        <w:t xml:space="preserve">hands- on </w:t>
      </w:r>
      <w:r w:rsidRPr="00981005">
        <w:rPr>
          <w:rFonts w:ascii="Minion Pro" w:hAnsi="Minion Pro" w:cs="Times New Roman"/>
          <w:color w:val="000000" w:themeColor="text1"/>
          <w:sz w:val="24"/>
          <w:szCs w:val="24"/>
        </w:rPr>
        <w:t xml:space="preserve"> atau serba-serbi mahir. </w:t>
      </w:r>
      <w:r w:rsidRPr="00981005">
        <w:rPr>
          <w:rFonts w:ascii="Minion Pro" w:hAnsi="Minion Pro" w:cs="Times New Roman"/>
          <w:i/>
          <w:color w:val="000000" w:themeColor="text1"/>
          <w:sz w:val="24"/>
          <w:szCs w:val="24"/>
        </w:rPr>
        <w:t xml:space="preserve"> </w:t>
      </w:r>
      <w:r w:rsidRPr="00981005">
        <w:rPr>
          <w:rFonts w:ascii="Minion Pro" w:hAnsi="Minion Pro" w:cs="Times New Roman"/>
          <w:color w:val="000000" w:themeColor="text1"/>
          <w:sz w:val="24"/>
          <w:szCs w:val="24"/>
        </w:rPr>
        <w:t xml:space="preserve"> Untuk memastikan tujuan itu, beberapa menteri dikekalkan berada dalam kementerian untuk tempoh masa yang lama.  Sampai satu masa menteri itu akan mengetahui semua  selok-belok pentadbiran dalam kementerian dan ini menjamin keberkesanan kerja dan dasar.  </w:t>
      </w:r>
    </w:p>
    <w:p w:rsidR="00D6759F" w:rsidRPr="00981005" w:rsidRDefault="00D6759F" w:rsidP="00F415A5">
      <w:pPr>
        <w:widowControl w:val="0"/>
        <w:tabs>
          <w:tab w:val="left" w:pos="720"/>
          <w:tab w:val="left" w:pos="1440"/>
          <w:tab w:val="left" w:pos="2160"/>
          <w:tab w:val="left" w:pos="2880"/>
          <w:tab w:val="left" w:pos="3600"/>
          <w:tab w:val="left" w:pos="4320"/>
          <w:tab w:val="left" w:pos="5040"/>
          <w:tab w:val="left" w:pos="5760"/>
          <w:tab w:val="left" w:pos="5850"/>
          <w:tab w:val="left" w:pos="6480"/>
          <w:tab w:val="left" w:pos="7200"/>
          <w:tab w:val="left" w:pos="7920"/>
          <w:tab w:val="left" w:pos="8640"/>
          <w:tab w:val="left" w:pos="9360"/>
          <w:tab w:val="left" w:pos="10080"/>
        </w:tabs>
        <w:autoSpaceDE w:val="0"/>
        <w:autoSpaceDN w:val="0"/>
        <w:adjustRightInd w:val="0"/>
        <w:spacing w:after="0" w:line="360" w:lineRule="auto"/>
        <w:jc w:val="both"/>
        <w:rPr>
          <w:rFonts w:ascii="Minion Pro" w:hAnsi="Minion Pro" w:cs="Times New Roman"/>
          <w:i/>
          <w:color w:val="000000" w:themeColor="text1"/>
          <w:sz w:val="24"/>
          <w:szCs w:val="24"/>
        </w:rPr>
      </w:pPr>
      <w:r w:rsidRPr="00981005">
        <w:rPr>
          <w:rFonts w:ascii="Minion Pro" w:hAnsi="Minion Pro" w:cs="Times New Roman"/>
          <w:color w:val="000000" w:themeColor="text1"/>
          <w:sz w:val="24"/>
          <w:szCs w:val="24"/>
        </w:rPr>
        <w:tab/>
        <w:t xml:space="preserve">Kekaburan hubungan politik dan pentadbiran terus diperkukuh malah dicabar pula oleh beberapa perkembangan yang berlaku.  Antaranya, Pengkorporatan Malaysia iaitu yang menjadi titik-tolak kepada  mengubah hubungan di antara ahli politik dan pentadbir melalui nilai-nilai pasaran atau berorientasikan gaya pengurusan sektor swasta. Ia menganjurkan perubahan dari segi bagaimana penjawat awam berfikir dan bertingkah laku. Menurut seorang lagi informan, perkembangan pentadbiran awam ketikanya (atau PAB) mahukan pentadbir lebih responsif, lebih praktikal, </w:t>
      </w:r>
      <w:r w:rsidRPr="00981005">
        <w:rPr>
          <w:rFonts w:ascii="Minion Pro" w:hAnsi="Minion Pro" w:cs="Times New Roman"/>
          <w:i/>
          <w:color w:val="000000" w:themeColor="text1"/>
          <w:sz w:val="24"/>
          <w:szCs w:val="24"/>
        </w:rPr>
        <w:t xml:space="preserve">inspective, </w:t>
      </w:r>
      <w:r w:rsidRPr="00981005">
        <w:rPr>
          <w:rFonts w:ascii="Minion Pro" w:hAnsi="Minion Pro" w:cs="Times New Roman"/>
          <w:color w:val="000000" w:themeColor="text1"/>
          <w:sz w:val="24"/>
          <w:szCs w:val="24"/>
        </w:rPr>
        <w:t xml:space="preserve">efisien, berorientasikan pencapaian dan </w:t>
      </w:r>
      <w:r w:rsidRPr="00981005">
        <w:rPr>
          <w:rFonts w:ascii="Minion Pro" w:hAnsi="Minion Pro" w:cs="Times New Roman"/>
          <w:i/>
          <w:color w:val="000000" w:themeColor="text1"/>
          <w:sz w:val="24"/>
          <w:szCs w:val="24"/>
        </w:rPr>
        <w:t>outcome</w:t>
      </w:r>
      <w:r w:rsidRPr="00981005">
        <w:rPr>
          <w:rFonts w:ascii="Minion Pro" w:hAnsi="Minion Pro" w:cs="Times New Roman"/>
          <w:color w:val="000000" w:themeColor="text1"/>
          <w:sz w:val="24"/>
          <w:szCs w:val="24"/>
        </w:rPr>
        <w:t xml:space="preserve">, sekali gus meningggal karektor lama Weberian yang ketinggalan zaman. </w:t>
      </w:r>
    </w:p>
    <w:p w:rsidR="00D6759F" w:rsidRPr="00981005" w:rsidRDefault="00D6759F" w:rsidP="00F415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Minion Pro" w:hAnsi="Minion Pro" w:cs="Times New Roman"/>
          <w:color w:val="000000" w:themeColor="text1"/>
          <w:sz w:val="24"/>
          <w:szCs w:val="24"/>
        </w:rPr>
      </w:pPr>
      <w:r w:rsidRPr="00981005">
        <w:rPr>
          <w:rFonts w:ascii="Minion Pro" w:hAnsi="Minion Pro" w:cs="Times New Roman"/>
          <w:color w:val="000000" w:themeColor="text1"/>
          <w:sz w:val="24"/>
          <w:szCs w:val="24"/>
        </w:rPr>
        <w:tab/>
        <w:t xml:space="preserve">Sempadan hubungan politik dan pentadbiran diburukkan lagi apabila  sempadan politik dan pentadbir beralih dan memihak kepada sempadan politik iaitu melalui perubahan dalam sistem institusi dan politik dalam negara. Pertamanya ialah ketika pentadbiran Mahathir, bibit-bibit campur tangan politik sudah bermula.  Ini dapat melihat melalui tindak-tanduk Mahathir dalam Biro Pencegahan Rasuah (BPR) dan kehakiman. Perubahan dalam institusi kerajaan boleh juga dilihat melalui parlimen dimana kuasa tidak diagihkan kerana kuasa yang tertumpu di peringkat kabinet.  Realitinya ahli politik pun tidak menjalankan tugas. Selain itu, tanggungjawab ahli politik memantau tingkah laku pegawai juga tidak dilaksanakan. </w:t>
      </w:r>
    </w:p>
    <w:p w:rsidR="00D6759F" w:rsidRPr="00981005" w:rsidRDefault="00D6759F" w:rsidP="00F415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Minion Pro" w:hAnsi="Minion Pro" w:cs="Times New Roman"/>
          <w:i/>
          <w:color w:val="000000" w:themeColor="text1"/>
          <w:sz w:val="24"/>
          <w:szCs w:val="24"/>
        </w:rPr>
      </w:pPr>
      <w:r w:rsidRPr="00981005">
        <w:rPr>
          <w:rFonts w:ascii="Minion Pro" w:hAnsi="Minion Pro" w:cs="Times New Roman"/>
          <w:color w:val="000000" w:themeColor="text1"/>
          <w:sz w:val="24"/>
          <w:szCs w:val="24"/>
        </w:rPr>
        <w:tab/>
        <w:t xml:space="preserve">Bagaimanapun, di peringkat awal pemerintahan Mahathir, hubungan politik dan pentadbiran masih stabil. Seorang informan yang juga ketua pengarah di sebuah kementerian  menjelaskan bagaimana menteri masih menghormati autoriti ketua jabatan. Menterinya  tidak mencampuri melainkan mengesahkan dasar dan program yang diputuskan oleh pentadbir. Bagi hemat pengkaji, ia bersifat </w:t>
      </w:r>
      <w:r w:rsidRPr="00981005">
        <w:rPr>
          <w:rFonts w:ascii="Minion Pro" w:hAnsi="Minion Pro" w:cs="Times New Roman"/>
          <w:i/>
          <w:color w:val="000000" w:themeColor="text1"/>
          <w:sz w:val="24"/>
          <w:szCs w:val="24"/>
        </w:rPr>
        <w:t xml:space="preserve">individual case </w:t>
      </w:r>
      <w:r w:rsidRPr="00981005">
        <w:rPr>
          <w:rFonts w:ascii="Minion Pro" w:hAnsi="Minion Pro" w:cs="Times New Roman"/>
          <w:color w:val="000000" w:themeColor="text1"/>
          <w:sz w:val="24"/>
          <w:szCs w:val="24"/>
        </w:rPr>
        <w:t xml:space="preserve">bergantung kepada kepimpinan kedua-dua menteri </w:t>
      </w:r>
      <w:r w:rsidRPr="00981005">
        <w:rPr>
          <w:rFonts w:ascii="Minion Pro" w:hAnsi="Minion Pro" w:cs="Times New Roman"/>
          <w:color w:val="000000" w:themeColor="text1"/>
          <w:sz w:val="24"/>
          <w:szCs w:val="24"/>
        </w:rPr>
        <w:lastRenderedPageBreak/>
        <w:t xml:space="preserve">dan ketua jabatan.  </w:t>
      </w:r>
    </w:p>
    <w:p w:rsidR="00D6759F" w:rsidRPr="00981005" w:rsidRDefault="00D6759F" w:rsidP="00F41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Minion Pro" w:hAnsi="Minion Pro" w:cs="Times New Roman"/>
          <w:i/>
          <w:color w:val="000000" w:themeColor="text1"/>
          <w:sz w:val="24"/>
          <w:szCs w:val="24"/>
        </w:rPr>
      </w:pPr>
      <w:r w:rsidRPr="00981005">
        <w:rPr>
          <w:rFonts w:ascii="Minion Pro" w:hAnsi="Minion Pro" w:cs="Times New Roman"/>
          <w:color w:val="000000" w:themeColor="text1"/>
          <w:sz w:val="24"/>
          <w:szCs w:val="24"/>
        </w:rPr>
        <w:tab/>
        <w:t xml:space="preserve">Informan seterusnya menyifatkan sempadan politik dan pentadbir telah dipolitikkan </w:t>
      </w:r>
      <w:r w:rsidRPr="00981005">
        <w:rPr>
          <w:rFonts w:ascii="Minion Pro" w:hAnsi="Minion Pro" w:cs="Times New Roman"/>
          <w:i/>
          <w:color w:val="000000" w:themeColor="text1"/>
          <w:sz w:val="24"/>
          <w:szCs w:val="24"/>
        </w:rPr>
        <w:t>(politicized interfaces)</w:t>
      </w:r>
      <w:r w:rsidRPr="00981005">
        <w:rPr>
          <w:rFonts w:ascii="Minion Pro" w:hAnsi="Minion Pro" w:cs="Times New Roman"/>
          <w:color w:val="000000" w:themeColor="text1"/>
          <w:sz w:val="24"/>
          <w:szCs w:val="24"/>
        </w:rPr>
        <w:t xml:space="preserve">. Di pihak ahli politik, terdapat beberapa kes di mana menteri cuba mencampuri tugas pentadbiran, contoh yang diberikan oleh informan ialah menteri yang mengira akaun jabatan.  Selain itu, sempadan politik dan pentadbiran juga boleh dipolitikkan apabila menteri enggan untuk berbincang dan bekerjasama  dengan pegawai kerajaan. </w:t>
      </w:r>
    </w:p>
    <w:p w:rsidR="00D6759F" w:rsidRPr="00981005" w:rsidRDefault="00D6759F" w:rsidP="00F415A5">
      <w:pPr>
        <w:spacing w:after="0" w:line="360" w:lineRule="auto"/>
        <w:ind w:firstLine="720"/>
        <w:jc w:val="both"/>
        <w:rPr>
          <w:rFonts w:ascii="Minion Pro" w:hAnsi="Minion Pro" w:cs="Times New Roman"/>
          <w:color w:val="000000" w:themeColor="text1"/>
          <w:sz w:val="24"/>
          <w:szCs w:val="24"/>
        </w:rPr>
      </w:pPr>
      <w:r w:rsidRPr="00981005">
        <w:rPr>
          <w:rFonts w:ascii="Minion Pro" w:hAnsi="Minion Pro" w:cs="Times New Roman"/>
          <w:color w:val="000000" w:themeColor="text1"/>
          <w:sz w:val="24"/>
          <w:szCs w:val="24"/>
        </w:rPr>
        <w:t xml:space="preserve">Berikut di pihak pentadbir di mana turut juga menyumbangkan kepada ketidakseimbangan hubungan politik dan pentadbiran. Kes disini merujuk kepada pentadbir sendiri yang tidak menjalankan fungsi dan tugas.  Mengulas lanjut mengenai pentadbir yang mengambaikan peranan, seorang informan melihat implikasinya ahli politik pula yang dibenci rakyat atau yang dipertanggungjawabkan oleh orang awam walhal yang sepatutnya adalah pegawai kerajaan. Itulah vakum dalam sistem yang ada sekarang. </w:t>
      </w:r>
    </w:p>
    <w:p w:rsidR="00D6759F" w:rsidRPr="00981005" w:rsidRDefault="00D6759F" w:rsidP="00F415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Minion Pro" w:hAnsi="Minion Pro" w:cs="Times New Roman"/>
          <w:i/>
          <w:color w:val="000000" w:themeColor="text1"/>
          <w:sz w:val="24"/>
          <w:szCs w:val="24"/>
        </w:rPr>
      </w:pPr>
    </w:p>
    <w:bookmarkEnd w:id="14"/>
    <w:p w:rsidR="00D6759F" w:rsidRPr="00981005" w:rsidRDefault="0054417B" w:rsidP="00F415A5">
      <w:pPr>
        <w:pStyle w:val="Heading3"/>
        <w:spacing w:line="360" w:lineRule="auto"/>
        <w:rPr>
          <w:rFonts w:ascii="Minion Pro" w:hAnsi="Minion Pro"/>
        </w:rPr>
      </w:pPr>
      <w:r w:rsidRPr="00981005">
        <w:rPr>
          <w:rFonts w:ascii="Minion Pro" w:hAnsi="Minion Pro"/>
        </w:rPr>
        <w:t>Pengurusan Pencapaian</w:t>
      </w:r>
    </w:p>
    <w:p w:rsidR="00450988" w:rsidRPr="00981005" w:rsidRDefault="00450988" w:rsidP="00F415A5">
      <w:pPr>
        <w:tabs>
          <w:tab w:val="left" w:pos="8100"/>
        </w:tabs>
        <w:spacing w:after="0" w:line="360" w:lineRule="auto"/>
        <w:jc w:val="both"/>
        <w:rPr>
          <w:rFonts w:ascii="Minion Pro" w:hAnsi="Minion Pro" w:cs="Times New Roman"/>
          <w:sz w:val="24"/>
          <w:szCs w:val="24"/>
        </w:rPr>
      </w:pPr>
      <w:r w:rsidRPr="00981005">
        <w:rPr>
          <w:rFonts w:ascii="Minion Pro" w:hAnsi="Minion Pro" w:cs="Times New Roman"/>
          <w:color w:val="000000" w:themeColor="text1"/>
          <w:sz w:val="24"/>
          <w:szCs w:val="24"/>
        </w:rPr>
        <w:t>Berdasarkan hasil temu bual, sistem pencapaian atau KPI juga dilihat sebagai satu sasaran kepada pempolitikan dalam kalangan pegawai atasan kerajaan di Malaysia.  Beberapa informan  berhujah bahawa sistem pengukuran ini membantu  pentadbir dalam beberapa aspek pengurusan. Informan pertama yang pernah menjadi KSU pada tahun 1960an dan 1970an dimana ketika itu belum sempat didedahkan lagi dengan sistem pencapaian  ini melihat pengenalannya sebagai satu langkah yang bijak.  Seorang lagi informan me</w:t>
      </w:r>
      <w:r w:rsidR="00DA6E18" w:rsidRPr="00981005">
        <w:rPr>
          <w:rFonts w:ascii="Minion Pro" w:hAnsi="Minion Pro" w:cs="Times New Roman"/>
          <w:color w:val="000000" w:themeColor="text1"/>
          <w:sz w:val="24"/>
          <w:szCs w:val="24"/>
        </w:rPr>
        <w:t xml:space="preserve">lihat pengukuran prestasi atau </w:t>
      </w:r>
      <w:r w:rsidR="00DA6E18" w:rsidRPr="00981005">
        <w:rPr>
          <w:rFonts w:ascii="Minion Pro" w:hAnsi="Minion Pro" w:cs="Times New Roman"/>
          <w:bCs/>
          <w:color w:val="222222"/>
          <w:sz w:val="24"/>
          <w:szCs w:val="24"/>
          <w:shd w:val="clear" w:color="auto" w:fill="FFFFFF"/>
        </w:rPr>
        <w:t>National Key Result Areas</w:t>
      </w:r>
      <w:r w:rsidR="00DA6E18" w:rsidRPr="00981005">
        <w:rPr>
          <w:rFonts w:ascii="Minion Pro" w:hAnsi="Minion Pro" w:cs="Times New Roman"/>
          <w:b/>
          <w:bCs/>
          <w:color w:val="222222"/>
          <w:sz w:val="24"/>
          <w:szCs w:val="24"/>
          <w:shd w:val="clear" w:color="auto" w:fill="FFFFFF"/>
        </w:rPr>
        <w:t xml:space="preserve"> (</w:t>
      </w:r>
      <w:r w:rsidR="00DA6E18" w:rsidRPr="00981005">
        <w:rPr>
          <w:rFonts w:ascii="Minion Pro" w:hAnsi="Minion Pro" w:cs="Times New Roman"/>
          <w:color w:val="000000" w:themeColor="text1"/>
          <w:sz w:val="24"/>
          <w:szCs w:val="24"/>
        </w:rPr>
        <w:t xml:space="preserve">NKRA) </w:t>
      </w:r>
      <w:r w:rsidRPr="00981005">
        <w:rPr>
          <w:rFonts w:ascii="Minion Pro" w:hAnsi="Minion Pro" w:cs="Times New Roman"/>
          <w:color w:val="000000" w:themeColor="text1"/>
          <w:sz w:val="24"/>
          <w:szCs w:val="24"/>
        </w:rPr>
        <w:t>secara konsepnya suatu yang baik,  bertujuan mengenalpasti sesebuah program atau program  berdasarkan satu piawaian yang seragam  itu berjaya atau sebaliknya.  K</w:t>
      </w:r>
      <w:r w:rsidR="00DA6E18" w:rsidRPr="00981005">
        <w:rPr>
          <w:rFonts w:ascii="Minion Pro" w:hAnsi="Minion Pro" w:cs="Times New Roman"/>
          <w:color w:val="000000" w:themeColor="text1"/>
          <w:sz w:val="24"/>
          <w:szCs w:val="24"/>
        </w:rPr>
        <w:t>ey Performance Indicator (K</w:t>
      </w:r>
      <w:r w:rsidRPr="00981005">
        <w:rPr>
          <w:rFonts w:ascii="Minion Pro" w:hAnsi="Minion Pro" w:cs="Times New Roman"/>
          <w:color w:val="000000" w:themeColor="text1"/>
          <w:sz w:val="24"/>
          <w:szCs w:val="24"/>
        </w:rPr>
        <w:t>PI</w:t>
      </w:r>
      <w:r w:rsidR="00DA6E18" w:rsidRPr="00981005">
        <w:rPr>
          <w:rFonts w:ascii="Minion Pro" w:hAnsi="Minion Pro" w:cs="Times New Roman"/>
          <w:color w:val="000000" w:themeColor="text1"/>
          <w:sz w:val="24"/>
          <w:szCs w:val="24"/>
        </w:rPr>
        <w:t>)</w:t>
      </w:r>
      <w:r w:rsidRPr="00981005">
        <w:rPr>
          <w:rFonts w:ascii="Minion Pro" w:hAnsi="Minion Pro" w:cs="Times New Roman"/>
          <w:color w:val="000000" w:themeColor="text1"/>
          <w:sz w:val="24"/>
          <w:szCs w:val="24"/>
        </w:rPr>
        <w:t xml:space="preserve"> juga membantu informan mengembleng usaha-usaha bagi mencapai sasaran dana hala tuju</w:t>
      </w:r>
      <w:r w:rsidRPr="00981005">
        <w:rPr>
          <w:rFonts w:ascii="Minion Pro" w:hAnsi="Minion Pro" w:cs="Times New Roman"/>
          <w:i/>
          <w:color w:val="000000" w:themeColor="text1"/>
          <w:sz w:val="24"/>
          <w:szCs w:val="24"/>
        </w:rPr>
        <w:t xml:space="preserve"> </w:t>
      </w:r>
      <w:r w:rsidRPr="00981005">
        <w:rPr>
          <w:rFonts w:ascii="Minion Pro" w:hAnsi="Minion Pro" w:cs="Times New Roman"/>
          <w:color w:val="000000" w:themeColor="text1"/>
          <w:sz w:val="24"/>
          <w:szCs w:val="24"/>
        </w:rPr>
        <w:t xml:space="preserve">kementerian yang dibawa.  KPI selalunya akan mencerminkan kandungan kerja sebenar, membezakan keutamaan dan bukan keutamaan.  Seorang informan cuba menganalogi sistem KPI  seperti  juga ajaran Islam,  iaitu membezakan amalan rukun, wajib dan sunat. Pencapaian tersebut kemudiannya disusuli dengan ganjaran dan hukuman sepertimana syurga dan neraka bersama tingkatnya setimpal dengan prestasi yang dilakukan. Semuanya membantu mengubah tingkah laku serta memotivasi kakitangan awam.  Satu contoh program pengukuran prestasi yang disebut oleh salah seorang informan adalah </w:t>
      </w:r>
      <w:r w:rsidR="00DA6E18" w:rsidRPr="00981005">
        <w:rPr>
          <w:rFonts w:ascii="Minion Pro" w:hAnsi="Minion Pro" w:cs="Times New Roman"/>
          <w:color w:val="000000" w:themeColor="text1"/>
          <w:sz w:val="24"/>
          <w:szCs w:val="24"/>
        </w:rPr>
        <w:t>International Organization for Standardization (</w:t>
      </w:r>
      <w:r w:rsidRPr="00981005">
        <w:rPr>
          <w:rFonts w:ascii="Minion Pro" w:hAnsi="Minion Pro" w:cs="Times New Roman"/>
          <w:color w:val="000000" w:themeColor="text1"/>
          <w:sz w:val="24"/>
          <w:szCs w:val="24"/>
        </w:rPr>
        <w:t>ISO</w:t>
      </w:r>
      <w:r w:rsidR="00DA6E18" w:rsidRPr="00981005">
        <w:rPr>
          <w:rFonts w:ascii="Minion Pro" w:hAnsi="Minion Pro" w:cs="Times New Roman"/>
          <w:color w:val="000000" w:themeColor="text1"/>
          <w:sz w:val="24"/>
          <w:szCs w:val="24"/>
        </w:rPr>
        <w:t>)</w:t>
      </w:r>
      <w:r w:rsidRPr="00981005">
        <w:rPr>
          <w:rFonts w:ascii="Minion Pro" w:hAnsi="Minion Pro" w:cs="Times New Roman"/>
          <w:color w:val="000000" w:themeColor="text1"/>
          <w:sz w:val="24"/>
          <w:szCs w:val="24"/>
        </w:rPr>
        <w:t xml:space="preserve">. Beliau berpandangan bahawa tujuan </w:t>
      </w:r>
      <w:r w:rsidR="00DA6E18" w:rsidRPr="00981005">
        <w:rPr>
          <w:rFonts w:ascii="Minion Pro" w:hAnsi="Minion Pro" w:cs="Times New Roman"/>
          <w:color w:val="000000" w:themeColor="text1"/>
          <w:sz w:val="24"/>
          <w:szCs w:val="24"/>
        </w:rPr>
        <w:t>IS</w:t>
      </w:r>
      <w:r w:rsidRPr="00981005">
        <w:rPr>
          <w:rFonts w:ascii="Minion Pro" w:hAnsi="Minion Pro" w:cs="Times New Roman"/>
          <w:color w:val="000000" w:themeColor="text1"/>
          <w:sz w:val="24"/>
          <w:szCs w:val="24"/>
        </w:rPr>
        <w:t xml:space="preserve">O diperkenalkan adalah untuk memastikan produk dan perkhidmatan terjamin dari segi kualiti, keberkesanan kos dan efisien. </w:t>
      </w:r>
    </w:p>
    <w:p w:rsidR="00450988" w:rsidRPr="00981005" w:rsidRDefault="00450988" w:rsidP="00F415A5">
      <w:pPr>
        <w:spacing w:after="0" w:line="360" w:lineRule="auto"/>
        <w:jc w:val="both"/>
        <w:rPr>
          <w:rFonts w:ascii="Minion Pro" w:hAnsi="Minion Pro" w:cs="Times New Roman"/>
          <w:sz w:val="24"/>
          <w:szCs w:val="24"/>
        </w:rPr>
      </w:pPr>
      <w:r w:rsidRPr="00981005">
        <w:rPr>
          <w:rFonts w:ascii="Minion Pro" w:hAnsi="Minion Pro" w:cs="Times New Roman"/>
          <w:color w:val="000000" w:themeColor="text1"/>
          <w:sz w:val="24"/>
          <w:szCs w:val="24"/>
        </w:rPr>
        <w:lastRenderedPageBreak/>
        <w:t xml:space="preserve">         Selain itu, beberapa informan lain melihat perlaksanaan pengukuran prestasi seperti sebaliknya.  Pertama adalah dalam </w:t>
      </w:r>
      <w:r w:rsidRPr="00981005">
        <w:rPr>
          <w:rFonts w:ascii="Minion Pro" w:hAnsi="Minion Pro" w:cs="Times New Roman"/>
          <w:sz w:val="24"/>
          <w:szCs w:val="24"/>
        </w:rPr>
        <w:t>KPI ketua jabatan.  Menurut seorang informan, sistem KPI bukannya semakan terhadap apa yang akan dibuat tetapi semakan terhadap apa yang telah dibuat.  Pada hemat pengkaji, jika kaedah ini digunapakai, maka sudah tentu penjimatan menjadi pilihan. Namun bagi sektor awam swasta penjimatan dari satu segi tidak semestinya menyelesaikan banyak masalah tetapi mungkin juga mencipta banyak lagi masalah.  Bagaimanapun pada hari ini KPI  lebih kepada apa yang pegawai akan lakukan esok dan akan datang dan ini lebih mirip kepada gaya  sektor swasta kerana tumpuannya adalah untuk memperoleh keuntungan</w:t>
      </w:r>
      <w:r w:rsidRPr="00981005">
        <w:rPr>
          <w:rFonts w:ascii="Minion Pro" w:hAnsi="Minion Pro" w:cs="Times New Roman"/>
          <w:i/>
          <w:sz w:val="24"/>
          <w:szCs w:val="24"/>
        </w:rPr>
        <w:t xml:space="preserve">.  </w:t>
      </w:r>
      <w:r w:rsidRPr="00981005">
        <w:rPr>
          <w:rFonts w:ascii="Minion Pro" w:hAnsi="Minion Pro" w:cs="Times New Roman"/>
          <w:sz w:val="24"/>
          <w:szCs w:val="24"/>
        </w:rPr>
        <w:t xml:space="preserve">Selain itu, seorang lagi informan memberi amaran bahawa sistem ini tidak boleh hanya ditadbir oleh </w:t>
      </w:r>
      <w:r w:rsidRPr="00981005">
        <w:rPr>
          <w:rFonts w:ascii="Minion Pro" w:hAnsi="Minion Pro" w:cs="Times New Roman"/>
          <w:color w:val="000000" w:themeColor="text1"/>
          <w:sz w:val="24"/>
          <w:szCs w:val="24"/>
        </w:rPr>
        <w:t xml:space="preserve">nombor sahaja kerana ia boleh memperdayakan </w:t>
      </w:r>
      <w:r w:rsidRPr="00981005">
        <w:rPr>
          <w:rFonts w:ascii="Minion Pro" w:hAnsi="Minion Pro" w:cs="Times New Roman"/>
          <w:i/>
          <w:color w:val="000000" w:themeColor="text1"/>
          <w:sz w:val="24"/>
          <w:szCs w:val="24"/>
        </w:rPr>
        <w:t>(misleading)</w:t>
      </w:r>
      <w:r w:rsidRPr="00981005">
        <w:rPr>
          <w:rFonts w:ascii="Minion Pro" w:hAnsi="Minion Pro" w:cs="Times New Roman"/>
          <w:color w:val="000000" w:themeColor="text1"/>
          <w:sz w:val="24"/>
          <w:szCs w:val="24"/>
        </w:rPr>
        <w:t>.  Menurut satu sumber lagi,   menetap dan membentuk  sasaran selalunya dibuat secara satu hala iaitu oleh ketua jabatan sahaja walhal sepatutnya dilakukan melalui perbincangan dan mesyuarat.  Dalam pada itu,  kecenderungan untuk mengubahsuai indikator atau memilih indikator yang mudah dicapai dengan tujuan memberi pelaporan yang cantik kepada menteri juga berlaku.  Menurut informan pelaporan ini berupa yang kecenderungan dan ia b</w:t>
      </w:r>
      <w:r w:rsidRPr="00981005">
        <w:rPr>
          <w:rFonts w:ascii="Minion Pro" w:hAnsi="Minion Pro" w:cs="Times New Roman"/>
          <w:sz w:val="24"/>
          <w:szCs w:val="24"/>
        </w:rPr>
        <w:t xml:space="preserve">ergantung dari segi siapa yang menggubal dan menyelaras atau dari mana sumber dana itu diperoleh. </w:t>
      </w:r>
      <w:r w:rsidRPr="00981005">
        <w:rPr>
          <w:rFonts w:ascii="Minion Pro" w:hAnsi="Minion Pro" w:cs="Times New Roman"/>
          <w:color w:val="000000" w:themeColor="text1"/>
          <w:sz w:val="24"/>
          <w:szCs w:val="24"/>
        </w:rPr>
        <w:t xml:space="preserve"> Selain itu, informan juga sempatan menasihati agar dapatan yang diperolehi dari KPI itu </w:t>
      </w:r>
      <w:r w:rsidRPr="00981005">
        <w:rPr>
          <w:rFonts w:ascii="Minion Pro" w:hAnsi="Minion Pro" w:cs="Times New Roman"/>
          <w:sz w:val="24"/>
          <w:szCs w:val="24"/>
        </w:rPr>
        <w:t xml:space="preserve">perlu diambil dan diterima secara positif untuk tujuan penambahbaikan atau jika tidak ia boleh menjadi punca kepada ketidakpuasan hati dan pertelingkahan.  </w:t>
      </w:r>
    </w:p>
    <w:p w:rsidR="00450988" w:rsidRPr="00981005" w:rsidRDefault="00450988" w:rsidP="00F415A5">
      <w:pPr>
        <w:pStyle w:val="FootnoteText"/>
        <w:spacing w:line="360" w:lineRule="auto"/>
        <w:rPr>
          <w:rFonts w:ascii="Minion Pro" w:hAnsi="Minion Pro" w:cs="Times New Roman"/>
          <w:i/>
          <w:color w:val="000000" w:themeColor="text1"/>
          <w:sz w:val="24"/>
          <w:szCs w:val="24"/>
        </w:rPr>
      </w:pPr>
      <w:r w:rsidRPr="00981005">
        <w:rPr>
          <w:rFonts w:ascii="Minion Pro" w:hAnsi="Minion Pro" w:cs="Times New Roman"/>
          <w:noProof w:val="0"/>
          <w:color w:val="000000" w:themeColor="text1"/>
          <w:sz w:val="24"/>
          <w:szCs w:val="24"/>
          <w:lang w:val="ms-MY"/>
        </w:rPr>
        <w:tab/>
        <w:t xml:space="preserve"> Masih lagi mengenai KPI ketua jabatan,  dan kali ini s</w:t>
      </w:r>
      <w:r w:rsidRPr="00981005">
        <w:rPr>
          <w:rFonts w:ascii="Minion Pro" w:hAnsi="Minion Pro" w:cs="Times New Roman"/>
          <w:color w:val="000000" w:themeColor="text1"/>
          <w:sz w:val="24"/>
          <w:szCs w:val="24"/>
          <w:lang w:val="ms-MY"/>
        </w:rPr>
        <w:t xml:space="preserve">egelintir informan mengingatkan pegawai atasan  berhati-hati melaksanakan sistem pengukuran tersebut.  Seorang informan berhujah mengenakan sistem pengukuran dalam kerajaan adalah sesuatu yang cukup sukar dan mencabar kerana bidang kerja dan kumpulan sasaran yang cukup kompleks dan luas. Satu lagi perkara mengenai  kelemahan sistem pengukuran ini  adalah tidak semua bidang perkara boleh diukur, namun tidak bermakna yang tidak boleh diukur itu tidak bermakna.  Informan membangkitkan juga mengenai sistem  KPI ini yang sebenarnya mendorong pegawai kerajaan  bersifat lebih selektif dalam erti kata mengambil kesempatan dengan menumpu hanya kepada aspek yang boleh diukur dan mengkesamping bidang kerja yang lain yang sukar diukur walhal ia penting bagi organisasi.  </w:t>
      </w:r>
    </w:p>
    <w:p w:rsidR="00450988" w:rsidRPr="00981005" w:rsidRDefault="00450988" w:rsidP="00F415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Minion Pro" w:hAnsi="Minion Pro" w:cs="Times New Roman"/>
          <w:i/>
          <w:color w:val="000000" w:themeColor="text1"/>
          <w:sz w:val="24"/>
          <w:szCs w:val="24"/>
        </w:rPr>
      </w:pPr>
      <w:bookmarkStart w:id="15" w:name="_Hlk515443642"/>
      <w:r w:rsidRPr="00981005">
        <w:rPr>
          <w:rFonts w:ascii="Minion Pro" w:hAnsi="Minion Pro" w:cs="Times New Roman"/>
          <w:color w:val="000000" w:themeColor="text1"/>
          <w:sz w:val="24"/>
          <w:szCs w:val="24"/>
        </w:rPr>
        <w:tab/>
        <w:t xml:space="preserve">Menurut seorang informan,  sistem  KPI itu sendiri  mendorong  seseorang untuk mempamerkan kehebatan diri. Ini kerana pencapaian adalah berdasarkan sesuai yang </w:t>
      </w:r>
      <w:r w:rsidRPr="00981005">
        <w:rPr>
          <w:rFonts w:ascii="Minion Pro" w:hAnsi="Minion Pro" w:cs="Times New Roman"/>
          <w:i/>
          <w:color w:val="000000" w:themeColor="text1"/>
          <w:sz w:val="24"/>
          <w:szCs w:val="24"/>
        </w:rPr>
        <w:t xml:space="preserve">tangible  </w:t>
      </w:r>
      <w:r w:rsidRPr="00981005">
        <w:rPr>
          <w:rFonts w:ascii="Minion Pro" w:hAnsi="Minion Pro" w:cs="Times New Roman"/>
          <w:color w:val="000000" w:themeColor="text1"/>
          <w:sz w:val="24"/>
          <w:szCs w:val="24"/>
        </w:rPr>
        <w:t xml:space="preserve">atau sesuatu yang boleh dilihat. KPI juga mencipta  manusia opurtunis kerana ia mendorong seseorang untuk menumpu hanya kepada suatu yang boleh diukur dan dilihat dan mengabaikan tugas lain walaupun jelas satu yang penting.  Contohnya ahli akademik yang berebut </w:t>
      </w:r>
      <w:r w:rsidRPr="00981005">
        <w:rPr>
          <w:rFonts w:ascii="Minion Pro" w:hAnsi="Minion Pro" w:cs="Times New Roman"/>
          <w:color w:val="000000" w:themeColor="text1"/>
          <w:sz w:val="24"/>
          <w:szCs w:val="24"/>
        </w:rPr>
        <w:lastRenderedPageBreak/>
        <w:t xml:space="preserve">mendapatkan geran tetapi dalam masa yang sama mengabaikan tanggungjawabnya mengajar di dewan kuliah.  Kedua pula mengenai objektiviti dan kesungguhan perlaksanaan sistem KPI sebenarnya banyak dipengaruhi oleh siapa yang memperkenal dan menyelarasnya. Dengan kata lain faktor manusia mempengerauhi objektiviti dan ketepatan indikator yang dipilih.  Selain itu, pempolitikan melalui KPI iaitu apabila ianya dilaksanakan bukan untuk memenuhi tujuan yang sebenar, seperti mengubah budaya kerja tetapi  </w:t>
      </w:r>
      <w:r w:rsidRPr="00981005">
        <w:rPr>
          <w:rFonts w:ascii="Minion Pro" w:hAnsi="Minion Pro" w:cs="Times New Roman"/>
          <w:i/>
          <w:color w:val="000000" w:themeColor="text1"/>
          <w:sz w:val="24"/>
          <w:szCs w:val="24"/>
        </w:rPr>
        <w:t xml:space="preserve">for its own sake. </w:t>
      </w:r>
      <w:r w:rsidRPr="00981005">
        <w:rPr>
          <w:rFonts w:ascii="Minion Pro" w:hAnsi="Minion Pro" w:cs="Times New Roman"/>
          <w:color w:val="000000" w:themeColor="text1"/>
          <w:sz w:val="24"/>
          <w:szCs w:val="24"/>
        </w:rPr>
        <w:t xml:space="preserve"> Ini berlaku apabila KPI dilihat lebih  memenuhi keperluan tujuan dan bukannya cara.  Contoh pertama, kebanyakan jabatan kerajaan kini mempunyai KPI masing-masing kerana tren semasa atau ikut-ikutan dan sikap dan budaya kerja masih kekal seperti biasa dan tidak berubah.   Contoh kedua iaitu berlaku  dalam sesetengah jabatan yang mana banyak borang dan prosuder yang perlu diisi tetapi  produktiviti organisasi jabatan tidakpun berubah. Contoh ketiga, sikap jabatan yang menggalakkan kakitangan berusaha mencapai KPI,  tetapi setelah berjaya dicapai tidak boleh diberi ganjaran seperti yang diuar-uarkan sebelum itu. Implikasinya, tiada perbezaan yang wujud  di antara bagi ketua jabatan yang mencapai KPI dengan yang tidak mencapai KPI. Ia merosakkan tujuan asal KPI dibina iaitu mahu memupuk budaya kerja berprestasi tinggi.  Selain itu KPI juga dikaitkan dengan pempolitikan melalui </w:t>
      </w:r>
      <w:r w:rsidRPr="00981005">
        <w:rPr>
          <w:rFonts w:ascii="Minion Pro" w:hAnsi="Minion Pro" w:cs="Times New Roman"/>
          <w:i/>
          <w:color w:val="000000" w:themeColor="text1"/>
          <w:sz w:val="24"/>
          <w:szCs w:val="24"/>
        </w:rPr>
        <w:t xml:space="preserve">rebranding </w:t>
      </w:r>
      <w:r w:rsidRPr="00981005">
        <w:rPr>
          <w:rFonts w:ascii="Minion Pro" w:hAnsi="Minion Pro" w:cs="Times New Roman"/>
          <w:color w:val="000000" w:themeColor="text1"/>
          <w:sz w:val="24"/>
          <w:szCs w:val="24"/>
        </w:rPr>
        <w:t>atau</w:t>
      </w:r>
      <w:r w:rsidRPr="00981005">
        <w:rPr>
          <w:rFonts w:ascii="Minion Pro" w:hAnsi="Minion Pro" w:cs="Times New Roman"/>
          <w:i/>
          <w:color w:val="000000" w:themeColor="text1"/>
          <w:sz w:val="24"/>
          <w:szCs w:val="24"/>
        </w:rPr>
        <w:t xml:space="preserve"> corporate flavor. </w:t>
      </w:r>
      <w:r w:rsidRPr="00981005">
        <w:rPr>
          <w:rFonts w:ascii="Minion Pro" w:hAnsi="Minion Pro" w:cs="Times New Roman"/>
          <w:color w:val="000000" w:themeColor="text1"/>
          <w:sz w:val="24"/>
          <w:szCs w:val="24"/>
        </w:rPr>
        <w:t xml:space="preserve"> Ia kelihatan seperti pembaharuan namun hakikatnya bukan satu yang baru. KPI dan KRA  mislanya kelihatan moden tetapi sebenarnya adalah mengenai perkara sama iaitu tujuan, objektif, dan pelan. </w:t>
      </w:r>
    </w:p>
    <w:p w:rsidR="00450988" w:rsidRPr="00981005" w:rsidRDefault="00450988" w:rsidP="00F415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Minion Pro" w:hAnsi="Minion Pro" w:cs="Times New Roman"/>
          <w:color w:val="000000" w:themeColor="text1"/>
          <w:sz w:val="24"/>
          <w:szCs w:val="24"/>
        </w:rPr>
      </w:pPr>
      <w:r w:rsidRPr="00981005">
        <w:rPr>
          <w:rFonts w:ascii="Minion Pro" w:hAnsi="Minion Pro" w:cs="Times New Roman"/>
          <w:color w:val="000000" w:themeColor="text1"/>
          <w:sz w:val="24"/>
          <w:szCs w:val="24"/>
        </w:rPr>
        <w:tab/>
        <w:t>Pempolitikan melalui KPI dalam kalangan ketua jabatan juga boleh dilihat apabila KPI dijadikan alat bagi ketua jabatan untuk mengawal tingkah laku pegawai lain bagi mencapai kepentingan dirinya. Contohnya ketua tersebut meuar-uarkan kelebihan KPI yang dicapai dan kaitannya dengan kejayaan organisasi walhal tujuannya adalah untuk kepentingan diri sendiri misalnya kenaikan pangkat. Dalam kes-kes sebegini, lazimnya jabatan berjaya mencapai KPI mereka  hasil dari penat lelah kakitangannya sementara ketua jabatan beroleh  ganjaran disebaliknya. Pempolitikan juga berlaku menerusi tindak- tanduk ketua jabatan yang  memilih indikator yang dicapai. Apa yang penting laporan tersebut apabila dibentangkan ia mestilah kelihatan cantik dan seterusnya disukai oleh menteri</w:t>
      </w:r>
      <w:r w:rsidRPr="00981005">
        <w:rPr>
          <w:rFonts w:ascii="Minion Pro" w:hAnsi="Minion Pro" w:cs="Times New Roman"/>
          <w:i/>
          <w:color w:val="000000" w:themeColor="text1"/>
          <w:sz w:val="24"/>
          <w:szCs w:val="24"/>
        </w:rPr>
        <w:t>.</w:t>
      </w:r>
      <w:r w:rsidRPr="00981005">
        <w:rPr>
          <w:rFonts w:ascii="Minion Pro" w:hAnsi="Minion Pro" w:cs="Times New Roman"/>
          <w:color w:val="000000" w:themeColor="text1"/>
          <w:sz w:val="24"/>
          <w:szCs w:val="24"/>
        </w:rPr>
        <w:t xml:space="preserve"> Contoh analogi ialah KSU Kementerian Pertanian yang menetapkan bilangan 8000 pokok sebulan  sebagai KPInya jelas sekali tidak sesuai.  </w:t>
      </w:r>
    </w:p>
    <w:p w:rsidR="00450988" w:rsidRPr="00981005" w:rsidRDefault="00450988" w:rsidP="009273E9">
      <w:pPr>
        <w:widowControl w:val="0"/>
        <w:tabs>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Minion Pro" w:hAnsi="Minion Pro" w:cs="Times New Roman"/>
          <w:color w:val="000000" w:themeColor="text1"/>
          <w:sz w:val="24"/>
          <w:szCs w:val="24"/>
        </w:rPr>
      </w:pPr>
      <w:r w:rsidRPr="00981005">
        <w:rPr>
          <w:rFonts w:ascii="Minion Pro" w:hAnsi="Minion Pro" w:cs="Times New Roman"/>
          <w:color w:val="000000" w:themeColor="text1"/>
          <w:sz w:val="24"/>
          <w:szCs w:val="24"/>
        </w:rPr>
        <w:tab/>
        <w:t xml:space="preserve">Berdasarkan hasil temu bual, NKRA juga adalah tema lain  yang dibentuk di bawah pengurusan prestasi. Pertama dari segi rasional dan sebab ia ditubuhkan yang menjadi tanda tanya sama ada ia benar-benar satu keperluan dalam pentadbiran atau niat lain yang terselindung. Perkara ini dibangkitkan sendiri dalam kalangan pentadbir yang merasakan </w:t>
      </w:r>
      <w:r w:rsidRPr="00981005">
        <w:rPr>
          <w:rFonts w:ascii="Minion Pro" w:hAnsi="Minion Pro" w:cs="Times New Roman"/>
          <w:color w:val="000000" w:themeColor="text1"/>
          <w:sz w:val="24"/>
          <w:szCs w:val="24"/>
        </w:rPr>
        <w:lastRenderedPageBreak/>
        <w:t>kewujudannya sebagai satu yang tidak munasabah apatah lagi dipegang oleh satu badan khas yang mana entitinya juga tidak jelas dan dalam masa yang sama menyisihkan kepakaran dan guna tenaga mereka. Kedua tugas  PEMANDU yang menyelaras keseluruhan pencapaian bermakna juga mengawal peruntukan keseluruhan kementerian dan secara tidak langsung mengenepikan juga pelan pembangunan yang telah dirancang oleh kementerian-kementerian yang lain. Kaedah yang sama juga diterapkan di bawah Obama melalui National Performance Review (NPR) yang mana lebih mengawal peruntukan kerajaan bagi menyayingi parti lawannya, Republikan dan bukannya untuk kepentingan rakyat AS.  Ketiga,  objektiviti pelaporan adalah diragui kerana  penglibatan oleh ahli-ahli politik yang  terdiri daripada mereka yang tewas dalam pilihan raya.  Keempat, manipulasi data boleh  berlaku malah sudah terbukti. Misalnya NKRA rasuah, yang menyaksikan output atau jumlah tangkapan yang meningkat yang mudah sebenarnya dilakukan hanya dengan meningkatkan input iaitu tangkapan.</w:t>
      </w:r>
    </w:p>
    <w:p w:rsidR="00450988" w:rsidRPr="00981005" w:rsidRDefault="00450988" w:rsidP="009273E9">
      <w:pPr>
        <w:autoSpaceDE w:val="0"/>
        <w:autoSpaceDN w:val="0"/>
        <w:adjustRightInd w:val="0"/>
        <w:spacing w:after="0" w:line="360" w:lineRule="auto"/>
        <w:ind w:firstLine="720"/>
        <w:jc w:val="both"/>
        <w:rPr>
          <w:rFonts w:ascii="Minion Pro" w:hAnsi="Minion Pro" w:cs="Times New Roman"/>
          <w:sz w:val="24"/>
          <w:szCs w:val="24"/>
        </w:rPr>
      </w:pPr>
      <w:r w:rsidRPr="00981005">
        <w:rPr>
          <w:rFonts w:ascii="Minion Pro" w:eastAsia="Times New Roman" w:hAnsi="Minion Pro" w:cs="Times New Roman"/>
          <w:color w:val="000000" w:themeColor="text1"/>
          <w:sz w:val="24"/>
          <w:szCs w:val="24"/>
        </w:rPr>
        <w:t>Seorang lagi informan mengaitkan perlaksanaan pengukuran pencapaian  melalui pengurusan kewangan  yang bersifat  terpilih, tidak menyeluruh atau dalam beberapa kes terutamanya yang berprofail tinggi diketepikan begitu sahaja. Contohnya  satu p</w:t>
      </w:r>
      <w:r w:rsidRPr="00981005">
        <w:rPr>
          <w:rFonts w:ascii="Minion Pro" w:hAnsi="Minion Pro" w:cs="Times New Roman"/>
          <w:color w:val="000000" w:themeColor="text1"/>
          <w:sz w:val="24"/>
          <w:szCs w:val="24"/>
        </w:rPr>
        <w:t xml:space="preserve">rojek bekas Menteri Besar Kedah di Langkawi, </w:t>
      </w:r>
      <w:r w:rsidRPr="00981005">
        <w:rPr>
          <w:rFonts w:ascii="Minion Pro" w:hAnsi="Minion Pro" w:cs="Times New Roman"/>
          <w:i/>
          <w:color w:val="000000" w:themeColor="text1"/>
          <w:sz w:val="24"/>
          <w:szCs w:val="24"/>
        </w:rPr>
        <w:t>‘Village de Langkawi’</w:t>
      </w:r>
      <w:r w:rsidRPr="00981005">
        <w:rPr>
          <w:rFonts w:ascii="Minion Pro" w:hAnsi="Minion Pro" w:cs="Times New Roman"/>
          <w:color w:val="000000" w:themeColor="text1"/>
          <w:sz w:val="24"/>
          <w:szCs w:val="24"/>
        </w:rPr>
        <w:t xml:space="preserve"> yang mana telah diberikan peruntukan sebagai RM25 juta ringgit tetapi kesudahannya kerajaan pula yang menanggung terpaksa menanggu kerugiannya yang berlipat kali ganda.  Kedua, tindak tanduk Perbendaharaan yang mempamer sikapnya yang kurang tekad politik menguatkuasakan SPD atau O</w:t>
      </w:r>
      <w:r w:rsidR="00DA6E18" w:rsidRPr="00981005">
        <w:rPr>
          <w:rFonts w:ascii="Minion Pro" w:hAnsi="Minion Pro" w:cs="Times New Roman"/>
          <w:color w:val="000000" w:themeColor="text1"/>
          <w:sz w:val="24"/>
          <w:szCs w:val="24"/>
        </w:rPr>
        <w:t xml:space="preserve">utcome </w:t>
      </w:r>
      <w:r w:rsidRPr="00981005">
        <w:rPr>
          <w:rFonts w:ascii="Minion Pro" w:hAnsi="Minion Pro" w:cs="Times New Roman"/>
          <w:color w:val="000000" w:themeColor="text1"/>
          <w:sz w:val="24"/>
          <w:szCs w:val="24"/>
        </w:rPr>
        <w:t>B</w:t>
      </w:r>
      <w:r w:rsidR="00DA6E18" w:rsidRPr="00981005">
        <w:rPr>
          <w:rFonts w:ascii="Minion Pro" w:hAnsi="Minion Pro" w:cs="Times New Roman"/>
          <w:color w:val="000000" w:themeColor="text1"/>
          <w:sz w:val="24"/>
          <w:szCs w:val="24"/>
        </w:rPr>
        <w:t xml:space="preserve">ased </w:t>
      </w:r>
      <w:r w:rsidRPr="00981005">
        <w:rPr>
          <w:rFonts w:ascii="Minion Pro" w:hAnsi="Minion Pro" w:cs="Times New Roman"/>
          <w:color w:val="000000" w:themeColor="text1"/>
          <w:sz w:val="24"/>
          <w:szCs w:val="24"/>
        </w:rPr>
        <w:t>B</w:t>
      </w:r>
      <w:r w:rsidR="00DA6E18" w:rsidRPr="00981005">
        <w:rPr>
          <w:rFonts w:ascii="Minion Pro" w:hAnsi="Minion Pro" w:cs="Times New Roman"/>
          <w:color w:val="000000" w:themeColor="text1"/>
          <w:sz w:val="24"/>
          <w:szCs w:val="24"/>
        </w:rPr>
        <w:t>udgeting (OBB)</w:t>
      </w:r>
      <w:r w:rsidRPr="00981005">
        <w:rPr>
          <w:rFonts w:ascii="Minion Pro" w:hAnsi="Minion Pro" w:cs="Times New Roman"/>
          <w:color w:val="000000" w:themeColor="text1"/>
          <w:sz w:val="24"/>
          <w:szCs w:val="24"/>
        </w:rPr>
        <w:t xml:space="preserve">  sebaliknya memihak pula kepada sistem kewangan  yang lama dilihat juga satu bentuk pempolitikan.  Secara tidak disedari ia seolah-olahnya membenarkan kepincangan terus berlaku tanpa mahu menghentikan. Ketiga, tindak tanduk perbendaharaan yang secara konsisten menyekat dan tidak mahu melonggarkan kawalannya ke atas agensi perlaksana yang lain jelas mempamerkan keinginan  untuk mengekalkan status quo. </w:t>
      </w:r>
      <w:bookmarkStart w:id="16" w:name="_Hlk512676811"/>
      <w:bookmarkEnd w:id="15"/>
    </w:p>
    <w:p w:rsidR="00450988" w:rsidRPr="00981005" w:rsidRDefault="00450988" w:rsidP="00F415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Minion Pro" w:hAnsi="Minion Pro" w:cs="Times New Roman"/>
          <w:i/>
          <w:color w:val="000000" w:themeColor="text1"/>
          <w:sz w:val="24"/>
          <w:szCs w:val="24"/>
        </w:rPr>
      </w:pPr>
      <w:bookmarkStart w:id="17" w:name="_Hlk512677080"/>
      <w:bookmarkEnd w:id="16"/>
      <w:r w:rsidRPr="00981005">
        <w:rPr>
          <w:rFonts w:ascii="Minion Pro" w:hAnsi="Minion Pro" w:cs="Times New Roman"/>
          <w:color w:val="000000" w:themeColor="text1"/>
          <w:sz w:val="24"/>
          <w:szCs w:val="24"/>
        </w:rPr>
        <w:tab/>
      </w:r>
      <w:bookmarkEnd w:id="17"/>
      <w:r w:rsidRPr="00981005">
        <w:rPr>
          <w:rFonts w:ascii="Minion Pro" w:hAnsi="Minion Pro" w:cs="Times New Roman"/>
          <w:color w:val="000000" w:themeColor="text1"/>
          <w:sz w:val="24"/>
          <w:szCs w:val="24"/>
        </w:rPr>
        <w:t>Berdasarkan hasil temu bual, penilaian  prestasi tahunan pencapaian juga dikatakan antara sasaran dalam model pengurusan yang membawa  kepada pempolitikan.  Ia merujuk kepada tindak tanduk penilai yang mengenepi faktor pencapaian dalam membuat penilaian.  Bagi informan, ada</w:t>
      </w:r>
      <w:r w:rsidR="003C3995" w:rsidRPr="00981005">
        <w:rPr>
          <w:rFonts w:ascii="Minion Pro" w:hAnsi="Minion Pro" w:cs="Times New Roman"/>
          <w:color w:val="000000" w:themeColor="text1"/>
          <w:sz w:val="24"/>
          <w:szCs w:val="24"/>
        </w:rPr>
        <w:t>lah</w:t>
      </w:r>
      <w:r w:rsidRPr="00981005">
        <w:rPr>
          <w:rFonts w:ascii="Minion Pro" w:hAnsi="Minion Pro" w:cs="Times New Roman"/>
          <w:color w:val="000000" w:themeColor="text1"/>
          <w:sz w:val="24"/>
          <w:szCs w:val="24"/>
        </w:rPr>
        <w:t xml:space="preserve"> lazim bagi jabatan kerajaan di mana mereka mengikhtiraf yang layak tetapi yang mengecewakan, mereka mengikhtiraf juga yang tidak layak.  Amalan pilih kasih  ini suatu yang  memberi kesan buruk kepada persekitaran kerja. Seorang lagi informan menyebut tentang faktor luaran  sebagai satu tingkah laku pempolitikan. Misalnya menggunakan emosi, peribadi dan perkauman dalam menilai kakitangan. </w:t>
      </w:r>
    </w:p>
    <w:p w:rsidR="00450988" w:rsidRPr="00981005" w:rsidRDefault="00450988" w:rsidP="00F41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Minion Pro" w:hAnsi="Minion Pro" w:cs="Times New Roman"/>
          <w:i/>
          <w:color w:val="000000" w:themeColor="text1"/>
          <w:sz w:val="24"/>
          <w:szCs w:val="24"/>
        </w:rPr>
      </w:pPr>
    </w:p>
    <w:p w:rsidR="00450988" w:rsidRPr="00981005" w:rsidRDefault="00B11D09" w:rsidP="00F41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Minion Pro" w:hAnsi="Minion Pro" w:cs="Times New Roman"/>
          <w:b/>
          <w:color w:val="000000" w:themeColor="text1"/>
          <w:sz w:val="24"/>
          <w:szCs w:val="24"/>
        </w:rPr>
      </w:pPr>
      <w:r w:rsidRPr="00981005">
        <w:rPr>
          <w:rFonts w:ascii="Minion Pro" w:hAnsi="Minion Pro" w:cs="Times New Roman"/>
          <w:b/>
          <w:color w:val="000000" w:themeColor="text1"/>
          <w:sz w:val="24"/>
          <w:szCs w:val="24"/>
        </w:rPr>
        <w:lastRenderedPageBreak/>
        <w:t>KESIMPULAN</w:t>
      </w:r>
    </w:p>
    <w:p w:rsidR="00B11D09" w:rsidRPr="00981005" w:rsidRDefault="00B11D09" w:rsidP="00F415A5">
      <w:pPr>
        <w:spacing w:after="0" w:line="360" w:lineRule="auto"/>
        <w:jc w:val="both"/>
        <w:rPr>
          <w:rFonts w:ascii="Minion Pro" w:hAnsi="Minion Pro" w:cs="Times New Roman"/>
          <w:color w:val="000000" w:themeColor="text1"/>
          <w:sz w:val="24"/>
          <w:szCs w:val="24"/>
        </w:rPr>
      </w:pPr>
    </w:p>
    <w:p w:rsidR="003C3995" w:rsidRPr="00981005" w:rsidRDefault="003C3995" w:rsidP="00F415A5">
      <w:pPr>
        <w:spacing w:after="0" w:line="360" w:lineRule="auto"/>
        <w:jc w:val="both"/>
        <w:rPr>
          <w:rFonts w:ascii="Minion Pro" w:hAnsi="Minion Pro" w:cs="Times New Roman"/>
          <w:i/>
          <w:color w:val="000000" w:themeColor="text1"/>
          <w:sz w:val="24"/>
          <w:szCs w:val="24"/>
        </w:rPr>
      </w:pPr>
      <w:r w:rsidRPr="00981005">
        <w:rPr>
          <w:rFonts w:ascii="Minion Pro" w:hAnsi="Minion Pro" w:cs="Times New Roman"/>
          <w:color w:val="000000" w:themeColor="text1"/>
          <w:sz w:val="24"/>
          <w:szCs w:val="24"/>
        </w:rPr>
        <w:t xml:space="preserve">Di Malaysia pengenalan reformasi pentadbiran telah bermula semasa laporan </w:t>
      </w:r>
      <w:r w:rsidR="00B11D09" w:rsidRPr="00981005">
        <w:rPr>
          <w:rFonts w:ascii="Minion Pro" w:hAnsi="Minion Pro" w:cs="Times New Roman"/>
          <w:color w:val="000000" w:themeColor="text1"/>
          <w:sz w:val="24"/>
          <w:szCs w:val="24"/>
        </w:rPr>
        <w:t xml:space="preserve">Esman </w:t>
      </w:r>
      <w:r w:rsidRPr="00981005">
        <w:rPr>
          <w:rFonts w:ascii="Minion Pro" w:hAnsi="Minion Pro" w:cs="Times New Roman"/>
          <w:color w:val="000000" w:themeColor="text1"/>
          <w:sz w:val="24"/>
          <w:szCs w:val="24"/>
        </w:rPr>
        <w:t>Montgomery (1967) apabila beliau m</w:t>
      </w:r>
      <w:r w:rsidR="00B11D09" w:rsidRPr="00981005">
        <w:rPr>
          <w:rFonts w:ascii="Minion Pro" w:hAnsi="Minion Pro" w:cs="Times New Roman"/>
          <w:color w:val="000000" w:themeColor="text1"/>
          <w:sz w:val="24"/>
          <w:szCs w:val="24"/>
        </w:rPr>
        <w:t xml:space="preserve">enganjurkan </w:t>
      </w:r>
      <w:r w:rsidRPr="00981005">
        <w:rPr>
          <w:rFonts w:ascii="Minion Pro" w:hAnsi="Minion Pro" w:cs="Times New Roman"/>
          <w:color w:val="000000" w:themeColor="text1"/>
          <w:sz w:val="24"/>
          <w:szCs w:val="24"/>
        </w:rPr>
        <w:t xml:space="preserve">penubuhan </w:t>
      </w:r>
      <w:r w:rsidR="00B11D09" w:rsidRPr="00981005">
        <w:rPr>
          <w:rFonts w:ascii="Minion Pro" w:hAnsi="Minion Pro" w:cs="Times New Roman"/>
          <w:color w:val="000000" w:themeColor="text1"/>
          <w:sz w:val="24"/>
          <w:szCs w:val="24"/>
        </w:rPr>
        <w:t xml:space="preserve">UPP. Apa yang cuba dibangkitkan di situ adalah reformasi institusional atau </w:t>
      </w:r>
      <w:r w:rsidR="00B11D09" w:rsidRPr="00981005">
        <w:rPr>
          <w:rFonts w:ascii="Minion Pro" w:hAnsi="Minion Pro" w:cs="Times New Roman"/>
          <w:i/>
          <w:color w:val="000000" w:themeColor="text1"/>
          <w:sz w:val="24"/>
          <w:szCs w:val="24"/>
        </w:rPr>
        <w:t xml:space="preserve">hard reform </w:t>
      </w:r>
      <w:r w:rsidR="00B11D09" w:rsidRPr="00981005">
        <w:rPr>
          <w:rFonts w:ascii="Minion Pro" w:hAnsi="Minion Pro" w:cs="Times New Roman"/>
          <w:color w:val="000000" w:themeColor="text1"/>
          <w:sz w:val="24"/>
          <w:szCs w:val="24"/>
        </w:rPr>
        <w:t xml:space="preserve"> iaitu yang menekankan kepada peningkatan dan pemerkasaan pentadbir. Ia adalah asas yang perlu sebelum mengorak langkah ke reformasi penguru</w:t>
      </w:r>
      <w:r w:rsidRPr="00981005">
        <w:rPr>
          <w:rFonts w:ascii="Minion Pro" w:hAnsi="Minion Pro" w:cs="Times New Roman"/>
          <w:color w:val="000000" w:themeColor="text1"/>
          <w:sz w:val="24"/>
          <w:szCs w:val="24"/>
        </w:rPr>
        <w:t>san seperti pengurusan kewangan yang juga dalam masa yang sama diperkenalkan</w:t>
      </w:r>
      <w:r w:rsidR="00B11D09" w:rsidRPr="00981005">
        <w:rPr>
          <w:rFonts w:ascii="Minion Pro" w:hAnsi="Minion Pro" w:cs="Times New Roman"/>
          <w:color w:val="000000" w:themeColor="text1"/>
          <w:sz w:val="24"/>
          <w:szCs w:val="24"/>
        </w:rPr>
        <w:t xml:space="preserve"> personel  atau yang mana dikategorikan sebagai </w:t>
      </w:r>
      <w:r w:rsidR="00B11D09" w:rsidRPr="00981005">
        <w:rPr>
          <w:rFonts w:ascii="Minion Pro" w:hAnsi="Minion Pro" w:cs="Times New Roman"/>
          <w:i/>
          <w:color w:val="000000" w:themeColor="text1"/>
          <w:sz w:val="24"/>
          <w:szCs w:val="24"/>
        </w:rPr>
        <w:t xml:space="preserve">soft reform. </w:t>
      </w:r>
    </w:p>
    <w:p w:rsidR="00B11D09" w:rsidRPr="00981005" w:rsidRDefault="00B11D09" w:rsidP="00F415A5">
      <w:pPr>
        <w:spacing w:after="0" w:line="360" w:lineRule="auto"/>
        <w:ind w:firstLine="720"/>
        <w:jc w:val="both"/>
        <w:rPr>
          <w:rFonts w:ascii="Minion Pro" w:hAnsi="Minion Pro" w:cs="Times New Roman"/>
          <w:color w:val="000000" w:themeColor="text1"/>
          <w:sz w:val="24"/>
          <w:szCs w:val="24"/>
        </w:rPr>
      </w:pPr>
      <w:r w:rsidRPr="00981005">
        <w:rPr>
          <w:rFonts w:ascii="Minion Pro" w:hAnsi="Minion Pro" w:cs="Times New Roman"/>
          <w:color w:val="000000" w:themeColor="text1"/>
          <w:sz w:val="24"/>
          <w:szCs w:val="24"/>
        </w:rPr>
        <w:t>Dalam pada itu, hubungan dan perkaitan pengurusan dan pempolitikan juga amat rapat. I</w:t>
      </w:r>
      <w:r w:rsidR="003C3995" w:rsidRPr="00981005">
        <w:rPr>
          <w:rFonts w:ascii="Minion Pro" w:hAnsi="Minion Pro" w:cs="Times New Roman"/>
          <w:color w:val="000000" w:themeColor="text1"/>
          <w:sz w:val="24"/>
          <w:szCs w:val="24"/>
        </w:rPr>
        <w:t>ni</w:t>
      </w:r>
      <w:r w:rsidRPr="00981005">
        <w:rPr>
          <w:rFonts w:ascii="Minion Pro" w:hAnsi="Minion Pro" w:cs="Times New Roman"/>
          <w:color w:val="000000" w:themeColor="text1"/>
          <w:sz w:val="24"/>
          <w:szCs w:val="24"/>
        </w:rPr>
        <w:t xml:space="preserve"> berbalik kepada soal sempadan dan peranan di antara ahli politik dan pentadbiran. Ahli politik dibenarkan terlibat dalam pentadbiran sementara pula pentadbir pula  memainkan peranan dalam dasar, baik sebagai penggubal mahupun pelaksana.  Hubungan sempadan yang kabur yang diuar-uarkan di bawah PAB sebenarnya sudah wujud sejak era birokrasi diperkenalkan di Tanah Melayu ketika zaman penjajah. Campur tangan politik ini adalah suatu yang tidak boleh dielakkan kerana faktor </w:t>
      </w:r>
      <w:r w:rsidRPr="00981005">
        <w:rPr>
          <w:rFonts w:ascii="Minion Pro" w:hAnsi="Minion Pro" w:cs="Times New Roman"/>
          <w:i/>
          <w:color w:val="000000" w:themeColor="text1"/>
          <w:sz w:val="24"/>
          <w:szCs w:val="24"/>
        </w:rPr>
        <w:t xml:space="preserve">patron-client, </w:t>
      </w:r>
      <w:r w:rsidRPr="00981005">
        <w:rPr>
          <w:rFonts w:ascii="Minion Pro" w:hAnsi="Minion Pro" w:cs="Times New Roman"/>
          <w:color w:val="000000" w:themeColor="text1"/>
          <w:sz w:val="24"/>
          <w:szCs w:val="24"/>
        </w:rPr>
        <w:t xml:space="preserve">struktur feudal dan budaya masyarakat. Semuanya ini telah dibuktikan dalam kupasan-kupasan di atas. </w:t>
      </w:r>
    </w:p>
    <w:p w:rsidR="00B11D09" w:rsidRPr="00981005" w:rsidRDefault="00B11D09" w:rsidP="00F415A5">
      <w:pPr>
        <w:spacing w:after="0" w:line="360" w:lineRule="auto"/>
        <w:ind w:firstLine="720"/>
        <w:jc w:val="both"/>
        <w:rPr>
          <w:rFonts w:ascii="Minion Pro" w:hAnsi="Minion Pro" w:cs="Times New Roman"/>
          <w:color w:val="000000" w:themeColor="text1"/>
          <w:sz w:val="24"/>
          <w:szCs w:val="24"/>
        </w:rPr>
      </w:pPr>
      <w:r w:rsidRPr="00981005">
        <w:rPr>
          <w:rFonts w:ascii="Minion Pro" w:hAnsi="Minion Pro" w:cs="Times New Roman"/>
          <w:color w:val="000000" w:themeColor="text1"/>
          <w:sz w:val="24"/>
          <w:szCs w:val="24"/>
        </w:rPr>
        <w:t xml:space="preserve">Mengenai bentuk atau sasaran pempolitikan pula, pelantikan politik bukanlah satu yang asing dalam sejarah dan evolusi pentadbiran awam di Malaysia.  Dengan kata lain, sempadan politik dan pentadbiran itu sebenarnya sudah bergabung erat dan buktinya beberapa implementasi dasar dan program sudah berjalan dan mencapai objektif. Namun tidak dinafikan wujud beberapa natijah yang buruk berpunca dari pentadbir </w:t>
      </w:r>
      <w:r w:rsidR="001831B5" w:rsidRPr="00981005">
        <w:rPr>
          <w:rFonts w:ascii="Minion Pro" w:hAnsi="Minion Pro" w:cs="Times New Roman"/>
          <w:color w:val="000000" w:themeColor="text1"/>
          <w:sz w:val="24"/>
          <w:szCs w:val="24"/>
        </w:rPr>
        <w:t xml:space="preserve">yang </w:t>
      </w:r>
      <w:r w:rsidRPr="00981005">
        <w:rPr>
          <w:rFonts w:ascii="Minion Pro" w:hAnsi="Minion Pro" w:cs="Times New Roman"/>
          <w:color w:val="000000" w:themeColor="text1"/>
          <w:sz w:val="24"/>
          <w:szCs w:val="24"/>
        </w:rPr>
        <w:t xml:space="preserve"> keliru terhadap peranan dan tanggungjawab</w:t>
      </w:r>
      <w:r w:rsidR="001831B5" w:rsidRPr="00981005">
        <w:rPr>
          <w:rFonts w:ascii="Minion Pro" w:hAnsi="Minion Pro" w:cs="Times New Roman"/>
          <w:color w:val="000000" w:themeColor="text1"/>
          <w:sz w:val="24"/>
          <w:szCs w:val="24"/>
        </w:rPr>
        <w:t xml:space="preserve"> mereka</w:t>
      </w:r>
      <w:r w:rsidRPr="00981005">
        <w:rPr>
          <w:rFonts w:ascii="Minion Pro" w:hAnsi="Minion Pro" w:cs="Times New Roman"/>
          <w:color w:val="000000" w:themeColor="text1"/>
          <w:sz w:val="24"/>
          <w:szCs w:val="24"/>
        </w:rPr>
        <w:t xml:space="preserve">. Semua ini </w:t>
      </w:r>
      <w:r w:rsidR="001831B5" w:rsidRPr="00981005">
        <w:rPr>
          <w:rFonts w:ascii="Minion Pro" w:hAnsi="Minion Pro" w:cs="Times New Roman"/>
          <w:color w:val="000000" w:themeColor="text1"/>
          <w:sz w:val="24"/>
          <w:szCs w:val="24"/>
        </w:rPr>
        <w:t xml:space="preserve">adalah </w:t>
      </w:r>
      <w:r w:rsidRPr="00981005">
        <w:rPr>
          <w:rFonts w:ascii="Minion Pro" w:hAnsi="Minion Pro" w:cs="Times New Roman"/>
          <w:color w:val="000000" w:themeColor="text1"/>
          <w:sz w:val="24"/>
          <w:szCs w:val="24"/>
        </w:rPr>
        <w:t xml:space="preserve">berbalik kepada soal integriti pentadbir itu sendiri. Dalam pada itu, faktor pemantauan dan kekuatan institusi lebih banyak memberi impak dalam mempengaruhi tingkah laku pentadbir. </w:t>
      </w:r>
    </w:p>
    <w:p w:rsidR="00B11D09" w:rsidRPr="00981005" w:rsidRDefault="00B11D09" w:rsidP="00F415A5">
      <w:pPr>
        <w:spacing w:after="0" w:line="360" w:lineRule="auto"/>
        <w:ind w:firstLine="720"/>
        <w:jc w:val="both"/>
        <w:rPr>
          <w:rFonts w:ascii="Minion Pro" w:hAnsi="Minion Pro" w:cs="Times New Roman"/>
          <w:color w:val="000000" w:themeColor="text1"/>
          <w:sz w:val="24"/>
          <w:szCs w:val="24"/>
        </w:rPr>
      </w:pPr>
      <w:r w:rsidRPr="00981005">
        <w:rPr>
          <w:rFonts w:ascii="Minion Pro" w:hAnsi="Minion Pro" w:cs="Times New Roman"/>
          <w:color w:val="000000" w:themeColor="text1"/>
          <w:sz w:val="24"/>
          <w:szCs w:val="24"/>
        </w:rPr>
        <w:t xml:space="preserve">Hubungan di antara ahli politik dan pentadbir juga menjadi perhatian. Perbezaan secara umum dapat dilihat sebelum dan selepas 1980an. Hubungan politik dan pentadbiran sebelum 1980an disifatkan saksama di mana masing-masing bekerjasama dan bergantungan di antara satu sama lain. Bagaimanapun, hubungan itu semakin mencabar selepas tahun 1980an disebabkan tekanan luaran (globalisasi) serta dalaman (politik nasional). Hubungan politik dan pentadbiran yang asalnya dan secara relatif bertimbal balik kini beralih dengan memihak kepada eksekutif politik.  </w:t>
      </w:r>
    </w:p>
    <w:p w:rsidR="00B11D09" w:rsidRPr="00981005" w:rsidRDefault="00B11D09" w:rsidP="00F415A5">
      <w:pPr>
        <w:spacing w:after="0" w:line="360" w:lineRule="auto"/>
        <w:ind w:firstLine="720"/>
        <w:jc w:val="both"/>
        <w:rPr>
          <w:rFonts w:ascii="Minion Pro" w:hAnsi="Minion Pro" w:cs="Times New Roman"/>
          <w:color w:val="000000" w:themeColor="text1"/>
          <w:sz w:val="24"/>
          <w:szCs w:val="24"/>
        </w:rPr>
      </w:pPr>
      <w:r w:rsidRPr="00981005">
        <w:rPr>
          <w:rFonts w:ascii="Minion Pro" w:hAnsi="Minion Pro" w:cs="Times New Roman"/>
          <w:color w:val="000000" w:themeColor="text1"/>
          <w:sz w:val="24"/>
          <w:szCs w:val="24"/>
        </w:rPr>
        <w:t xml:space="preserve">Pengukuran pencapaian juga menjadi sasaran pempolitikan.  Dari segi pentadbiran, sistem pengukuran ini membantu mengenal pasti dan menyemak keberkesanan dan kejayaan sesebuah dasar atau program. Bagaimanapun perlaksanaan pengukuran pencapaian boleh </w:t>
      </w:r>
      <w:r w:rsidRPr="00981005">
        <w:rPr>
          <w:rFonts w:ascii="Minion Pro" w:hAnsi="Minion Pro" w:cs="Times New Roman"/>
          <w:color w:val="000000" w:themeColor="text1"/>
          <w:sz w:val="24"/>
          <w:szCs w:val="24"/>
        </w:rPr>
        <w:lastRenderedPageBreak/>
        <w:t xml:space="preserve">diambil kesempatan bagi tujuan legitimasi </w:t>
      </w:r>
      <w:r w:rsidR="008A0377" w:rsidRPr="00981005">
        <w:rPr>
          <w:rFonts w:ascii="Minion Pro" w:hAnsi="Minion Pro" w:cs="Times New Roman"/>
          <w:color w:val="000000" w:themeColor="text1"/>
          <w:sz w:val="24"/>
          <w:szCs w:val="24"/>
        </w:rPr>
        <w:t xml:space="preserve">oleh ketua jabatan </w:t>
      </w:r>
      <w:r w:rsidRPr="00981005">
        <w:rPr>
          <w:rFonts w:ascii="Minion Pro" w:hAnsi="Minion Pro" w:cs="Times New Roman"/>
          <w:color w:val="000000" w:themeColor="text1"/>
          <w:sz w:val="24"/>
          <w:szCs w:val="24"/>
        </w:rPr>
        <w:t xml:space="preserve">baik di peringkat jabatan mahupun </w:t>
      </w:r>
      <w:r w:rsidR="008A0377" w:rsidRPr="00981005">
        <w:rPr>
          <w:rFonts w:ascii="Minion Pro" w:hAnsi="Minion Pro" w:cs="Times New Roman"/>
          <w:color w:val="000000" w:themeColor="text1"/>
          <w:sz w:val="24"/>
          <w:szCs w:val="24"/>
        </w:rPr>
        <w:t>di peringkat ketua jabatan sendiri</w:t>
      </w:r>
      <w:r w:rsidRPr="00981005">
        <w:rPr>
          <w:rFonts w:ascii="Minion Pro" w:hAnsi="Minion Pro" w:cs="Times New Roman"/>
          <w:color w:val="000000" w:themeColor="text1"/>
          <w:sz w:val="24"/>
          <w:szCs w:val="24"/>
        </w:rPr>
        <w:t xml:space="preserve">. Antaranya melalui proses </w:t>
      </w:r>
      <w:r w:rsidRPr="00981005">
        <w:rPr>
          <w:rFonts w:ascii="Minion Pro" w:hAnsi="Minion Pro" w:cs="Times New Roman"/>
          <w:i/>
          <w:color w:val="000000" w:themeColor="text1"/>
          <w:sz w:val="24"/>
          <w:szCs w:val="24"/>
        </w:rPr>
        <w:t xml:space="preserve">‘rebranding’,  </w:t>
      </w:r>
      <w:r w:rsidR="008A0377" w:rsidRPr="00981005">
        <w:rPr>
          <w:rFonts w:ascii="Minion Pro" w:hAnsi="Minion Pro" w:cs="Times New Roman"/>
          <w:color w:val="000000" w:themeColor="text1"/>
          <w:sz w:val="24"/>
          <w:szCs w:val="24"/>
        </w:rPr>
        <w:t xml:space="preserve">retorik dan sebagainya.  Pada asasnya, </w:t>
      </w:r>
      <w:r w:rsidRPr="00981005">
        <w:rPr>
          <w:rFonts w:ascii="Minion Pro" w:hAnsi="Minion Pro" w:cs="Times New Roman"/>
          <w:color w:val="000000" w:themeColor="text1"/>
          <w:sz w:val="24"/>
          <w:szCs w:val="24"/>
        </w:rPr>
        <w:t xml:space="preserve"> manfaat </w:t>
      </w:r>
      <w:r w:rsidR="008A0377" w:rsidRPr="00981005">
        <w:rPr>
          <w:rFonts w:ascii="Minion Pro" w:hAnsi="Minion Pro" w:cs="Times New Roman"/>
          <w:color w:val="000000" w:themeColor="text1"/>
          <w:sz w:val="24"/>
          <w:szCs w:val="24"/>
        </w:rPr>
        <w:t xml:space="preserve">daripada program pengurusan prestasi </w:t>
      </w:r>
      <w:r w:rsidRPr="00981005">
        <w:rPr>
          <w:rFonts w:ascii="Minion Pro" w:hAnsi="Minion Pro" w:cs="Times New Roman"/>
          <w:color w:val="000000" w:themeColor="text1"/>
          <w:sz w:val="24"/>
          <w:szCs w:val="24"/>
        </w:rPr>
        <w:t>sebenarnya tidak jelas</w:t>
      </w:r>
      <w:r w:rsidR="008A0377" w:rsidRPr="00981005">
        <w:rPr>
          <w:rFonts w:ascii="Minion Pro" w:hAnsi="Minion Pro" w:cs="Times New Roman"/>
          <w:color w:val="000000" w:themeColor="text1"/>
          <w:sz w:val="24"/>
          <w:szCs w:val="24"/>
        </w:rPr>
        <w:t xml:space="preserve"> dan</w:t>
      </w:r>
      <w:r w:rsidRPr="00981005">
        <w:rPr>
          <w:rFonts w:ascii="Minion Pro" w:hAnsi="Minion Pro" w:cs="Times New Roman"/>
          <w:color w:val="000000" w:themeColor="text1"/>
          <w:sz w:val="24"/>
          <w:szCs w:val="24"/>
        </w:rPr>
        <w:t xml:space="preserve"> ada</w:t>
      </w:r>
      <w:r w:rsidR="00144A97" w:rsidRPr="00981005">
        <w:rPr>
          <w:rFonts w:ascii="Minion Pro" w:hAnsi="Minion Pro" w:cs="Times New Roman"/>
          <w:color w:val="000000" w:themeColor="text1"/>
          <w:sz w:val="24"/>
          <w:szCs w:val="24"/>
        </w:rPr>
        <w:t xml:space="preserve"> </w:t>
      </w:r>
      <w:r w:rsidRPr="00981005">
        <w:rPr>
          <w:rFonts w:ascii="Minion Pro" w:hAnsi="Minion Pro" w:cs="Times New Roman"/>
          <w:color w:val="000000" w:themeColor="text1"/>
          <w:sz w:val="24"/>
          <w:szCs w:val="24"/>
        </w:rPr>
        <w:t xml:space="preserve">kalanya juga tersasar, namun ia masih </w:t>
      </w:r>
      <w:r w:rsidR="00144A97" w:rsidRPr="00981005">
        <w:rPr>
          <w:rFonts w:ascii="Minion Pro" w:hAnsi="Minion Pro" w:cs="Times New Roman"/>
          <w:color w:val="000000" w:themeColor="text1"/>
          <w:sz w:val="24"/>
          <w:szCs w:val="24"/>
        </w:rPr>
        <w:t xml:space="preserve">menjadi pilihan </w:t>
      </w:r>
      <w:r w:rsidRPr="00981005">
        <w:rPr>
          <w:rFonts w:ascii="Minion Pro" w:hAnsi="Minion Pro" w:cs="Times New Roman"/>
          <w:color w:val="000000" w:themeColor="text1"/>
          <w:sz w:val="24"/>
          <w:szCs w:val="24"/>
        </w:rPr>
        <w:t xml:space="preserve"> kerajaan</w:t>
      </w:r>
      <w:r w:rsidR="00144A97" w:rsidRPr="00981005">
        <w:rPr>
          <w:rFonts w:ascii="Minion Pro" w:hAnsi="Minion Pro" w:cs="Times New Roman"/>
          <w:color w:val="000000" w:themeColor="text1"/>
          <w:sz w:val="24"/>
          <w:szCs w:val="24"/>
        </w:rPr>
        <w:t xml:space="preserve"> </w:t>
      </w:r>
      <w:r w:rsidR="00CE5E15" w:rsidRPr="00981005">
        <w:rPr>
          <w:rFonts w:ascii="Minion Pro" w:hAnsi="Minion Pro" w:cs="Times New Roman"/>
          <w:color w:val="000000" w:themeColor="text1"/>
          <w:sz w:val="24"/>
          <w:szCs w:val="24"/>
        </w:rPr>
        <w:t xml:space="preserve">yang kononnnya boleh </w:t>
      </w:r>
      <w:r w:rsidR="00144A97" w:rsidRPr="00981005">
        <w:rPr>
          <w:rFonts w:ascii="Minion Pro" w:hAnsi="Minion Pro" w:cs="Times New Roman"/>
          <w:color w:val="000000" w:themeColor="text1"/>
          <w:sz w:val="24"/>
          <w:szCs w:val="24"/>
        </w:rPr>
        <w:t>m</w:t>
      </w:r>
      <w:r w:rsidRPr="00981005">
        <w:rPr>
          <w:rFonts w:ascii="Minion Pro" w:hAnsi="Minion Pro" w:cs="Times New Roman"/>
          <w:color w:val="000000" w:themeColor="text1"/>
          <w:sz w:val="24"/>
          <w:szCs w:val="24"/>
        </w:rPr>
        <w:t>eningkat</w:t>
      </w:r>
      <w:r w:rsidR="00CE5E15" w:rsidRPr="00981005">
        <w:rPr>
          <w:rFonts w:ascii="Minion Pro" w:hAnsi="Minion Pro" w:cs="Times New Roman"/>
          <w:color w:val="000000" w:themeColor="text1"/>
          <w:sz w:val="24"/>
          <w:szCs w:val="24"/>
        </w:rPr>
        <w:t xml:space="preserve">kan </w:t>
      </w:r>
      <w:r w:rsidRPr="00981005">
        <w:rPr>
          <w:rFonts w:ascii="Minion Pro" w:hAnsi="Minion Pro" w:cs="Times New Roman"/>
          <w:color w:val="000000" w:themeColor="text1"/>
          <w:sz w:val="24"/>
          <w:szCs w:val="24"/>
        </w:rPr>
        <w:t>prestasi mereka.</w:t>
      </w:r>
    </w:p>
    <w:p w:rsidR="00CE5E15" w:rsidRPr="00981005" w:rsidRDefault="00CE5E15" w:rsidP="00F415A5">
      <w:pPr>
        <w:spacing w:after="0" w:line="360" w:lineRule="auto"/>
        <w:ind w:firstLine="720"/>
        <w:jc w:val="both"/>
        <w:rPr>
          <w:rFonts w:ascii="Minion Pro" w:hAnsi="Minion Pro" w:cs="Times New Roman"/>
          <w:color w:val="000000" w:themeColor="text1"/>
          <w:sz w:val="24"/>
          <w:szCs w:val="24"/>
        </w:rPr>
      </w:pPr>
    </w:p>
    <w:p w:rsidR="00CE5E15" w:rsidRPr="00981005" w:rsidRDefault="00CE5E15" w:rsidP="00F415A5">
      <w:pPr>
        <w:spacing w:after="0" w:line="360" w:lineRule="auto"/>
        <w:ind w:firstLine="720"/>
        <w:jc w:val="both"/>
        <w:rPr>
          <w:rFonts w:ascii="Minion Pro" w:hAnsi="Minion Pro" w:cs="Times New Roman"/>
          <w:i/>
          <w:color w:val="000000" w:themeColor="text1"/>
          <w:sz w:val="24"/>
          <w:szCs w:val="24"/>
        </w:rPr>
      </w:pPr>
      <w:r w:rsidRPr="00981005">
        <w:rPr>
          <w:rFonts w:ascii="Minion Pro" w:hAnsi="Minion Pro" w:cs="Times New Roman"/>
          <w:color w:val="000000" w:themeColor="text1"/>
          <w:sz w:val="24"/>
          <w:szCs w:val="24"/>
        </w:rPr>
        <w:t>Hasil kajian juga mendapati pempolitikan yang terhasil melalui model pengurusan telah membawa kepada merosotnya pengaruh pentadbir. Jika di era pembangunan pentadbiran di Malaysia (di bawah model pentadbiran tradisional),  pentadbir  awam dihormati dan disegani kerana peranan dan pengaruhnya, namun di bawah model pengurusan di Malaysia pengaruh pentadbir semakin terhakis.  Satu dari punca pegawai atasan sendiri yang gagal berperanan,  mereka menjadi pemudah cara (</w:t>
      </w:r>
      <w:r w:rsidRPr="00981005">
        <w:rPr>
          <w:rFonts w:ascii="Minion Pro" w:hAnsi="Minion Pro" w:cs="Times New Roman"/>
          <w:i/>
          <w:color w:val="000000" w:themeColor="text1"/>
          <w:sz w:val="24"/>
          <w:szCs w:val="24"/>
        </w:rPr>
        <w:t xml:space="preserve">facilitator) </w:t>
      </w:r>
      <w:r w:rsidRPr="00981005">
        <w:rPr>
          <w:rFonts w:ascii="Minion Pro" w:hAnsi="Minion Pro" w:cs="Times New Roman"/>
          <w:color w:val="000000" w:themeColor="text1"/>
          <w:sz w:val="24"/>
          <w:szCs w:val="24"/>
        </w:rPr>
        <w:t xml:space="preserve">berbanding pemayah cara atau </w:t>
      </w:r>
      <w:r w:rsidRPr="00981005">
        <w:rPr>
          <w:rFonts w:ascii="Minion Pro" w:hAnsi="Minion Pro" w:cs="Times New Roman"/>
          <w:i/>
          <w:color w:val="000000" w:themeColor="text1"/>
          <w:sz w:val="24"/>
          <w:szCs w:val="24"/>
        </w:rPr>
        <w:t>frustrator</w:t>
      </w:r>
      <w:r w:rsidRPr="00981005">
        <w:rPr>
          <w:rFonts w:ascii="Minion Pro" w:hAnsi="Minion Pro" w:cs="Times New Roman"/>
          <w:color w:val="000000" w:themeColor="text1"/>
          <w:sz w:val="24"/>
          <w:szCs w:val="24"/>
        </w:rPr>
        <w:t xml:space="preserve">’. Disebabkan itu mereka sendiri tidak terkejar dengan permintaan pemimpin politik yang  jauh ke depan.  Kerana dominasi ahli politik juga, banyak tugas mereka yang tersekat.  Ketua-ketua jabatan kini hanya  menjadi </w:t>
      </w:r>
      <w:r w:rsidRPr="00981005">
        <w:rPr>
          <w:rFonts w:ascii="Minion Pro" w:hAnsi="Minion Pro" w:cs="Times New Roman"/>
          <w:i/>
          <w:color w:val="000000" w:themeColor="text1"/>
          <w:sz w:val="24"/>
          <w:szCs w:val="24"/>
        </w:rPr>
        <w:t xml:space="preserve">‘rubber stamp’. </w:t>
      </w:r>
    </w:p>
    <w:p w:rsidR="00CE5E15" w:rsidRPr="00981005" w:rsidRDefault="00C80C16" w:rsidP="00287523">
      <w:pPr>
        <w:spacing w:after="0" w:line="360" w:lineRule="auto"/>
        <w:ind w:firstLine="720"/>
        <w:jc w:val="both"/>
        <w:rPr>
          <w:rFonts w:ascii="Minion Pro" w:hAnsi="Minion Pro" w:cs="Times New Roman"/>
          <w:color w:val="000000" w:themeColor="text1"/>
          <w:sz w:val="24"/>
          <w:szCs w:val="24"/>
        </w:rPr>
      </w:pPr>
      <w:r w:rsidRPr="00981005">
        <w:rPr>
          <w:rFonts w:ascii="Minion Pro" w:hAnsi="Minion Pro" w:cs="Times New Roman"/>
          <w:color w:val="000000" w:themeColor="text1"/>
          <w:sz w:val="24"/>
          <w:szCs w:val="24"/>
        </w:rPr>
        <w:t>Sesungguhnya, d</w:t>
      </w:r>
      <w:r w:rsidR="00CE5E15" w:rsidRPr="00981005">
        <w:rPr>
          <w:rFonts w:ascii="Minion Pro" w:hAnsi="Minion Pro" w:cs="Times New Roman"/>
          <w:color w:val="000000" w:themeColor="text1"/>
          <w:sz w:val="24"/>
          <w:szCs w:val="24"/>
        </w:rPr>
        <w:t xml:space="preserve">alam konteks pempolitikan dalam sektor awam di Malaysia,  didapati bahawa  persekitaran yang ada meliputi  dan tidak dapat mengetepikan elemen politik dalam pentadbiran, baik di pihak pemimpin ahli politik mahupun pemimpin pentadbir.  Kedua-dua adalah aktor politik yang penting dalam sektor awam yang juga satu institusi politik.  Menariknya lagi,  elemen-elemen atau ciri-ciri politik itu yang disifatkan negatif  wujud seiringan dengan ciri-ciri politik yang  positif iaitu yang juga dikenali sebagai pempolitikan hibrid.  Kajian juga telah mengenal pasti punca-punca yang membawa kepada birokrasi yang </w:t>
      </w:r>
      <w:r w:rsidR="00CE5E15" w:rsidRPr="00981005">
        <w:rPr>
          <w:rFonts w:ascii="Minion Pro" w:hAnsi="Minion Pro" w:cs="Times New Roman"/>
          <w:i/>
          <w:color w:val="000000" w:themeColor="text1"/>
          <w:sz w:val="24"/>
          <w:szCs w:val="24"/>
        </w:rPr>
        <w:t xml:space="preserve">politicised </w:t>
      </w:r>
      <w:r w:rsidR="00CE5E15" w:rsidRPr="00981005">
        <w:rPr>
          <w:rFonts w:ascii="Minion Pro" w:hAnsi="Minion Pro" w:cs="Times New Roman"/>
          <w:color w:val="000000" w:themeColor="text1"/>
          <w:sz w:val="24"/>
          <w:szCs w:val="24"/>
        </w:rPr>
        <w:t xml:space="preserve"> dan bersifat hibrid seperti faktor </w:t>
      </w:r>
      <w:r w:rsidR="00CE5E15" w:rsidRPr="00981005">
        <w:rPr>
          <w:rFonts w:ascii="Minion Pro" w:hAnsi="Minion Pro" w:cs="Times New Roman"/>
          <w:i/>
          <w:color w:val="000000" w:themeColor="text1"/>
          <w:sz w:val="24"/>
          <w:szCs w:val="24"/>
        </w:rPr>
        <w:t xml:space="preserve">patron-client, </w:t>
      </w:r>
      <w:r w:rsidR="00CE5E15" w:rsidRPr="00981005">
        <w:rPr>
          <w:rFonts w:ascii="Minion Pro" w:hAnsi="Minion Pro" w:cs="Times New Roman"/>
          <w:color w:val="000000" w:themeColor="text1"/>
          <w:sz w:val="24"/>
          <w:szCs w:val="24"/>
        </w:rPr>
        <w:t xml:space="preserve">struktur feudal dan budaya masyarakat. Sesungguhnya, model pempolitikan hibrid ini adalah asas kukuh bagi semua pentadbiran awam di semua ruang lingkup  pengurusan kerajaan. Ia menekankan kepada sempadan politik dan pentadbiran  yang terasing namun  penekanannya adalah juga kepada segi bagaimana setiap bahagian tersebut menyumbang kepada keseluruhannya dalam membentuk tadbir urus yang berkesan (Kathyola 2010:57). Pempolitikan hibrid ini juga menekankan kepada sikap saling bergantungan dalam keadaan peranan yang berbeza, mematuhi peraturan dan dalam masa menjunjung kebebasan, menghormati </w:t>
      </w:r>
      <w:r w:rsidR="00CE5E15" w:rsidRPr="00981005">
        <w:rPr>
          <w:rFonts w:ascii="Minion Pro" w:hAnsi="Minion Pro" w:cs="Times New Roman"/>
          <w:i/>
          <w:color w:val="000000" w:themeColor="text1"/>
          <w:sz w:val="24"/>
          <w:szCs w:val="24"/>
        </w:rPr>
        <w:t xml:space="preserve">political supremacy </w:t>
      </w:r>
      <w:r w:rsidR="00CE5E15" w:rsidRPr="00981005">
        <w:rPr>
          <w:rFonts w:ascii="Minion Pro" w:hAnsi="Minion Pro" w:cs="Times New Roman"/>
          <w:color w:val="000000" w:themeColor="text1"/>
          <w:sz w:val="24"/>
          <w:szCs w:val="24"/>
        </w:rPr>
        <w:t xml:space="preserve"> bersama dengan komitmen untuk membentuk dan melaksana dasar berasaskan kepentingan awam, mempertimbang perwakilan yang dipilih   bersama dengan mematuhi  undang-undang dan menyokong pilihan raya yang adil, menghargai politik dan dalam masa yang sama menyokong kepada piawaian yang profesional (Svara 2001: 179).  </w:t>
      </w:r>
      <w:r w:rsidR="007644BD" w:rsidRPr="00981005">
        <w:rPr>
          <w:rFonts w:ascii="Minion Pro" w:hAnsi="Minion Pro" w:cs="Times New Roman"/>
          <w:color w:val="000000" w:themeColor="text1"/>
          <w:sz w:val="24"/>
          <w:szCs w:val="24"/>
        </w:rPr>
        <w:t xml:space="preserve">Menurut </w:t>
      </w:r>
      <w:r w:rsidR="007644BD" w:rsidRPr="00981005">
        <w:rPr>
          <w:rFonts w:ascii="Minion Pro" w:hAnsi="Minion Pro" w:cs="Times New Roman"/>
          <w:color w:val="000000" w:themeColor="text1"/>
          <w:sz w:val="24"/>
          <w:szCs w:val="24"/>
        </w:rPr>
        <w:t xml:space="preserve">Heady </w:t>
      </w:r>
      <w:r w:rsidR="007644BD" w:rsidRPr="00981005">
        <w:rPr>
          <w:rFonts w:ascii="Minion Pro" w:hAnsi="Minion Pro" w:cs="Times New Roman"/>
          <w:color w:val="000000" w:themeColor="text1"/>
          <w:sz w:val="24"/>
          <w:szCs w:val="24"/>
        </w:rPr>
        <w:t>(</w:t>
      </w:r>
      <w:r w:rsidR="007644BD" w:rsidRPr="00981005">
        <w:rPr>
          <w:rFonts w:ascii="Minion Pro" w:hAnsi="Minion Pro" w:cs="Times New Roman"/>
          <w:color w:val="000000" w:themeColor="text1"/>
          <w:sz w:val="24"/>
          <w:szCs w:val="24"/>
        </w:rPr>
        <w:t>1984:408</w:t>
      </w:r>
      <w:r w:rsidR="007644BD" w:rsidRPr="00981005">
        <w:rPr>
          <w:rFonts w:ascii="Minion Pro" w:hAnsi="Minion Pro" w:cs="Times New Roman"/>
          <w:color w:val="000000" w:themeColor="text1"/>
          <w:sz w:val="24"/>
          <w:szCs w:val="24"/>
        </w:rPr>
        <w:t xml:space="preserve">), </w:t>
      </w:r>
      <w:r w:rsidR="007644BD" w:rsidRPr="00981005">
        <w:rPr>
          <w:rFonts w:ascii="Minion Pro" w:hAnsi="Minion Pro" w:cs="Times New Roman"/>
          <w:color w:val="000000" w:themeColor="text1"/>
          <w:sz w:val="24"/>
          <w:szCs w:val="24"/>
        </w:rPr>
        <w:lastRenderedPageBreak/>
        <w:t>i</w:t>
      </w:r>
      <w:r w:rsidR="00CE5E15" w:rsidRPr="00981005">
        <w:rPr>
          <w:rFonts w:ascii="Minion Pro" w:hAnsi="Minion Pro" w:cs="Times New Roman"/>
          <w:color w:val="000000" w:themeColor="text1"/>
          <w:sz w:val="24"/>
          <w:szCs w:val="24"/>
        </w:rPr>
        <w:t>sunya bukan lagi</w:t>
      </w:r>
      <w:r w:rsidR="00A620EE" w:rsidRPr="00981005">
        <w:rPr>
          <w:rFonts w:ascii="Minion Pro" w:hAnsi="Minion Pro" w:cs="Times New Roman"/>
          <w:color w:val="000000" w:themeColor="text1"/>
          <w:sz w:val="24"/>
          <w:szCs w:val="24"/>
        </w:rPr>
        <w:t xml:space="preserve"> isu</w:t>
      </w:r>
      <w:r w:rsidR="00CE5E15" w:rsidRPr="00981005">
        <w:rPr>
          <w:rFonts w:ascii="Minion Pro" w:hAnsi="Minion Pro" w:cs="Times New Roman"/>
          <w:color w:val="000000" w:themeColor="text1"/>
          <w:sz w:val="24"/>
          <w:szCs w:val="24"/>
        </w:rPr>
        <w:t xml:space="preserve"> sama ada pentadbir awam  itu </w:t>
      </w:r>
      <w:r w:rsidR="00CE5E15" w:rsidRPr="00981005">
        <w:rPr>
          <w:rFonts w:ascii="Minion Pro" w:hAnsi="Minion Pro" w:cs="Times New Roman"/>
          <w:i/>
          <w:color w:val="000000" w:themeColor="text1"/>
          <w:sz w:val="24"/>
          <w:szCs w:val="24"/>
        </w:rPr>
        <w:t xml:space="preserve">instrumental </w:t>
      </w:r>
      <w:r w:rsidR="00CE5E15" w:rsidRPr="00981005">
        <w:rPr>
          <w:rFonts w:ascii="Minion Pro" w:hAnsi="Minion Pro" w:cs="Times New Roman"/>
          <w:color w:val="000000" w:themeColor="text1"/>
          <w:sz w:val="24"/>
          <w:szCs w:val="24"/>
        </w:rPr>
        <w:t xml:space="preserve">atau </w:t>
      </w:r>
      <w:r w:rsidR="00CE5E15" w:rsidRPr="00981005">
        <w:rPr>
          <w:rFonts w:ascii="Minion Pro" w:hAnsi="Minion Pro" w:cs="Times New Roman"/>
          <w:i/>
          <w:color w:val="000000" w:themeColor="text1"/>
          <w:sz w:val="24"/>
          <w:szCs w:val="24"/>
        </w:rPr>
        <w:t xml:space="preserve">usurpative  </w:t>
      </w:r>
      <w:r w:rsidR="00CE5E15" w:rsidRPr="00981005">
        <w:rPr>
          <w:rFonts w:ascii="Minion Pro" w:hAnsi="Minion Pro" w:cs="Times New Roman"/>
          <w:color w:val="000000" w:themeColor="text1"/>
          <w:sz w:val="24"/>
          <w:szCs w:val="24"/>
        </w:rPr>
        <w:t xml:space="preserve"> iaitu  yang dibincangkan di bawah model PAT yang menekan dikotomi, </w:t>
      </w:r>
      <w:r w:rsidR="00CE5E15" w:rsidRPr="00981005">
        <w:rPr>
          <w:rFonts w:ascii="Minion Pro" w:hAnsi="Minion Pro" w:cs="Times New Roman"/>
          <w:i/>
          <w:color w:val="000000" w:themeColor="text1"/>
          <w:sz w:val="24"/>
          <w:szCs w:val="24"/>
        </w:rPr>
        <w:t xml:space="preserve">  </w:t>
      </w:r>
      <w:r w:rsidR="00CE5E15" w:rsidRPr="00981005">
        <w:rPr>
          <w:rFonts w:ascii="Minion Pro" w:hAnsi="Minion Pro" w:cs="Times New Roman"/>
          <w:color w:val="000000" w:themeColor="text1"/>
          <w:sz w:val="24"/>
          <w:szCs w:val="24"/>
        </w:rPr>
        <w:t xml:space="preserve">tetapi lebih kepada bagaimana kedua-duanya </w:t>
      </w:r>
      <w:r w:rsidR="00CE5E15" w:rsidRPr="00981005">
        <w:rPr>
          <w:rFonts w:ascii="Minion Pro" w:hAnsi="Minion Pro" w:cs="Times New Roman"/>
          <w:i/>
          <w:color w:val="000000" w:themeColor="text1"/>
          <w:sz w:val="24"/>
          <w:szCs w:val="24"/>
        </w:rPr>
        <w:t>instrumental</w:t>
      </w:r>
      <w:r w:rsidR="00CE5E15" w:rsidRPr="00981005">
        <w:rPr>
          <w:rFonts w:ascii="Minion Pro" w:hAnsi="Minion Pro" w:cs="Times New Roman"/>
          <w:color w:val="000000" w:themeColor="text1"/>
          <w:sz w:val="24"/>
          <w:szCs w:val="24"/>
        </w:rPr>
        <w:t xml:space="preserve"> dan menyumbang kep</w:t>
      </w:r>
      <w:r w:rsidR="007644BD" w:rsidRPr="00981005">
        <w:rPr>
          <w:rFonts w:ascii="Minion Pro" w:hAnsi="Minion Pro" w:cs="Times New Roman"/>
          <w:color w:val="000000" w:themeColor="text1"/>
          <w:sz w:val="24"/>
          <w:szCs w:val="24"/>
        </w:rPr>
        <w:t>ada proses politik itu sendiri</w:t>
      </w:r>
      <w:r w:rsidR="00CE5E15" w:rsidRPr="00981005">
        <w:rPr>
          <w:rFonts w:ascii="Minion Pro" w:hAnsi="Minion Pro" w:cs="Times New Roman"/>
          <w:color w:val="000000" w:themeColor="text1"/>
          <w:sz w:val="24"/>
          <w:szCs w:val="24"/>
        </w:rPr>
        <w:t xml:space="preserve">. </w:t>
      </w:r>
    </w:p>
    <w:p w:rsidR="00287523" w:rsidRPr="00981005" w:rsidRDefault="00287523" w:rsidP="00287523">
      <w:pPr>
        <w:spacing w:after="0" w:line="360" w:lineRule="auto"/>
        <w:jc w:val="both"/>
        <w:rPr>
          <w:rFonts w:ascii="Minion Pro" w:hAnsi="Minion Pro" w:cs="Times New Roman"/>
          <w:color w:val="000000" w:themeColor="text1"/>
          <w:sz w:val="24"/>
          <w:szCs w:val="24"/>
        </w:rPr>
      </w:pPr>
    </w:p>
    <w:p w:rsidR="007644BD" w:rsidRPr="00981005" w:rsidRDefault="007644BD" w:rsidP="00287523">
      <w:pPr>
        <w:spacing w:after="0" w:line="360" w:lineRule="auto"/>
        <w:jc w:val="both"/>
        <w:rPr>
          <w:rFonts w:ascii="Minion Pro" w:hAnsi="Minion Pro" w:cs="Times New Roman"/>
          <w:color w:val="000000" w:themeColor="text1"/>
          <w:sz w:val="24"/>
          <w:szCs w:val="24"/>
        </w:rPr>
      </w:pPr>
    </w:p>
    <w:p w:rsidR="00287523" w:rsidRPr="00981005" w:rsidRDefault="00287523" w:rsidP="00287523">
      <w:pPr>
        <w:spacing w:after="0" w:line="360" w:lineRule="auto"/>
        <w:jc w:val="both"/>
        <w:rPr>
          <w:rFonts w:ascii="Minion Pro" w:hAnsi="Minion Pro" w:cs="Times New Roman"/>
          <w:b/>
          <w:color w:val="000000" w:themeColor="text1"/>
          <w:sz w:val="24"/>
          <w:szCs w:val="24"/>
        </w:rPr>
      </w:pPr>
      <w:r w:rsidRPr="00981005">
        <w:rPr>
          <w:rFonts w:ascii="Minion Pro" w:hAnsi="Minion Pro" w:cs="Times New Roman"/>
          <w:b/>
          <w:color w:val="000000" w:themeColor="text1"/>
          <w:sz w:val="24"/>
          <w:szCs w:val="24"/>
        </w:rPr>
        <w:t>UCAPAN TERIMA KASIH</w:t>
      </w:r>
    </w:p>
    <w:p w:rsidR="00287523" w:rsidRPr="00981005" w:rsidRDefault="00287523" w:rsidP="00287523">
      <w:pPr>
        <w:spacing w:after="0" w:line="360" w:lineRule="auto"/>
        <w:jc w:val="both"/>
        <w:rPr>
          <w:rFonts w:ascii="Minion Pro" w:hAnsi="Minion Pro" w:cs="Times New Roman"/>
          <w:color w:val="000000" w:themeColor="text1"/>
          <w:sz w:val="24"/>
          <w:szCs w:val="24"/>
        </w:rPr>
      </w:pPr>
      <w:r w:rsidRPr="00981005">
        <w:rPr>
          <w:rFonts w:ascii="Minion Pro" w:hAnsi="Minion Pro" w:cs="Times New Roman"/>
          <w:color w:val="000000" w:themeColor="text1"/>
          <w:sz w:val="24"/>
          <w:szCs w:val="24"/>
        </w:rPr>
        <w:t xml:space="preserve">Saya mengucapkan terima kasih kepada pihak Fakulti Sains Pentadbiran &amp; Pengajian Polisi, Malaysia yang telah menyumbang dana untuk  pembentangan saya dalam Third International Conference of Social Sciences and Education (3rd ICSSED) </w:t>
      </w:r>
      <w:r w:rsidR="00640519" w:rsidRPr="00981005">
        <w:rPr>
          <w:rFonts w:ascii="Minion Pro" w:hAnsi="Minion Pro" w:cs="Times New Roman"/>
          <w:color w:val="000000" w:themeColor="text1"/>
          <w:sz w:val="24"/>
          <w:szCs w:val="24"/>
        </w:rPr>
        <w:t>pada</w:t>
      </w:r>
      <w:r w:rsidRPr="00981005">
        <w:rPr>
          <w:rFonts w:ascii="Minion Pro" w:hAnsi="Minion Pro" w:cs="Times New Roman"/>
          <w:color w:val="000000" w:themeColor="text1"/>
          <w:sz w:val="24"/>
          <w:szCs w:val="24"/>
        </w:rPr>
        <w:t xml:space="preserve"> 23-26 Julai 2019 </w:t>
      </w:r>
      <w:r w:rsidR="00640519" w:rsidRPr="00981005">
        <w:rPr>
          <w:rFonts w:ascii="Minion Pro" w:hAnsi="Minion Pro" w:cs="Times New Roman"/>
          <w:color w:val="000000" w:themeColor="text1"/>
          <w:sz w:val="24"/>
          <w:szCs w:val="24"/>
        </w:rPr>
        <w:t xml:space="preserve">bertempat </w:t>
      </w:r>
      <w:r w:rsidRPr="00981005">
        <w:rPr>
          <w:rFonts w:ascii="Minion Pro" w:hAnsi="Minion Pro" w:cs="Times New Roman"/>
          <w:color w:val="000000" w:themeColor="text1"/>
          <w:sz w:val="24"/>
          <w:szCs w:val="24"/>
        </w:rPr>
        <w:t>di Prime Plaza Hotel, Jogyakarta</w:t>
      </w:r>
      <w:r w:rsidR="007644BD" w:rsidRPr="00981005">
        <w:rPr>
          <w:rFonts w:ascii="Minion Pro" w:hAnsi="Minion Pro" w:cs="Times New Roman"/>
          <w:color w:val="000000" w:themeColor="text1"/>
          <w:sz w:val="24"/>
          <w:szCs w:val="24"/>
        </w:rPr>
        <w:t>.</w:t>
      </w:r>
    </w:p>
    <w:p w:rsidR="007644BD" w:rsidRPr="00981005" w:rsidRDefault="007644BD" w:rsidP="00287523">
      <w:pPr>
        <w:spacing w:after="0" w:line="360" w:lineRule="auto"/>
        <w:jc w:val="both"/>
        <w:rPr>
          <w:rFonts w:ascii="Minion Pro" w:hAnsi="Minion Pro" w:cs="Times New Roman"/>
          <w:color w:val="000000" w:themeColor="text1"/>
          <w:sz w:val="24"/>
          <w:szCs w:val="24"/>
        </w:rPr>
      </w:pPr>
    </w:p>
    <w:p w:rsidR="00B11D09" w:rsidRPr="00981005" w:rsidRDefault="00B11D09" w:rsidP="00287523">
      <w:pPr>
        <w:spacing w:after="0" w:line="360" w:lineRule="auto"/>
        <w:ind w:firstLine="720"/>
        <w:jc w:val="both"/>
        <w:rPr>
          <w:rStyle w:val="Strong"/>
          <w:rFonts w:ascii="Minion Pro" w:hAnsi="Minion Pro" w:cs="Times New Roman"/>
          <w:b w:val="0"/>
          <w:color w:val="000000" w:themeColor="text1"/>
          <w:sz w:val="24"/>
          <w:szCs w:val="24"/>
          <w:shd w:val="clear" w:color="auto" w:fill="FFFFFF"/>
        </w:rPr>
      </w:pPr>
    </w:p>
    <w:p w:rsidR="00C76BB7" w:rsidRPr="00981005" w:rsidRDefault="005139DF" w:rsidP="00F415A5">
      <w:pPr>
        <w:pStyle w:val="Bibliography"/>
        <w:spacing w:line="360" w:lineRule="auto"/>
        <w:ind w:left="720" w:hanging="720"/>
        <w:jc w:val="both"/>
        <w:rPr>
          <w:rFonts w:ascii="Minion Pro" w:hAnsi="Minion Pro"/>
          <w:b/>
          <w:sz w:val="24"/>
          <w:szCs w:val="24"/>
        </w:rPr>
      </w:pPr>
      <w:r w:rsidRPr="00981005">
        <w:rPr>
          <w:rFonts w:ascii="Minion Pro" w:hAnsi="Minion Pro"/>
          <w:b/>
          <w:sz w:val="24"/>
          <w:szCs w:val="24"/>
        </w:rPr>
        <w:t>RUJUKAN</w:t>
      </w:r>
    </w:p>
    <w:p w:rsidR="00C76BB7" w:rsidRPr="00981005" w:rsidRDefault="00C76BB7" w:rsidP="00F415A5">
      <w:pPr>
        <w:spacing w:line="360" w:lineRule="auto"/>
        <w:ind w:left="851" w:hanging="851"/>
        <w:jc w:val="both"/>
        <w:rPr>
          <w:rFonts w:ascii="Minon pro" w:hAnsi="Minon pro" w:cs="Times New Roman"/>
          <w:sz w:val="24"/>
          <w:szCs w:val="24"/>
          <w:lang w:val="en-US"/>
        </w:rPr>
      </w:pPr>
      <w:r w:rsidRPr="00981005">
        <w:rPr>
          <w:rFonts w:ascii="Minon pro" w:hAnsi="Minon pro" w:cs="Times New Roman"/>
          <w:sz w:val="24"/>
          <w:szCs w:val="24"/>
          <w:lang w:val="en-US"/>
        </w:rPr>
        <w:t xml:space="preserve">Ahmad Faiz Yaakob. </w:t>
      </w:r>
      <w:r w:rsidR="005139DF" w:rsidRPr="00981005">
        <w:rPr>
          <w:rFonts w:ascii="Minon pro" w:hAnsi="Minon pro" w:cs="Times New Roman"/>
          <w:sz w:val="24"/>
          <w:szCs w:val="24"/>
          <w:lang w:val="en-US"/>
        </w:rPr>
        <w:t>(</w:t>
      </w:r>
      <w:r w:rsidRPr="00981005">
        <w:rPr>
          <w:rFonts w:ascii="Minon pro" w:hAnsi="Minon pro" w:cs="Times New Roman"/>
          <w:sz w:val="24"/>
          <w:szCs w:val="24"/>
          <w:lang w:val="en-US"/>
        </w:rPr>
        <w:t>2018</w:t>
      </w:r>
      <w:r w:rsidR="005139DF" w:rsidRPr="00981005">
        <w:rPr>
          <w:rFonts w:ascii="Minon pro" w:hAnsi="Minon pro" w:cs="Times New Roman"/>
          <w:sz w:val="24"/>
          <w:szCs w:val="24"/>
          <w:lang w:val="en-US"/>
        </w:rPr>
        <w:t>)</w:t>
      </w:r>
      <w:r w:rsidRPr="00981005">
        <w:rPr>
          <w:rFonts w:ascii="Minon pro" w:hAnsi="Minon pro" w:cs="Times New Roman"/>
          <w:sz w:val="24"/>
          <w:szCs w:val="24"/>
          <w:lang w:val="en-US"/>
        </w:rPr>
        <w:t xml:space="preserve">. </w:t>
      </w:r>
      <w:r w:rsidRPr="00981005">
        <w:rPr>
          <w:rFonts w:ascii="Minon pro" w:hAnsi="Minon pro" w:cs="Times New Roman"/>
          <w:i/>
          <w:sz w:val="24"/>
          <w:szCs w:val="24"/>
          <w:lang w:val="en-US"/>
        </w:rPr>
        <w:t>Pengurusan awam baru dan pempolitikan dalam sektor awam: kajian terhadap pegawai di Malaysia</w:t>
      </w:r>
      <w:r w:rsidRPr="00981005">
        <w:rPr>
          <w:rFonts w:ascii="Minon pro" w:hAnsi="Minon pro" w:cs="Times New Roman"/>
          <w:sz w:val="24"/>
          <w:szCs w:val="24"/>
          <w:lang w:val="en-US"/>
        </w:rPr>
        <w:t xml:space="preserve">. </w:t>
      </w:r>
      <w:r w:rsidR="001154E0" w:rsidRPr="00981005">
        <w:rPr>
          <w:rFonts w:ascii="Minon pro" w:hAnsi="Minon pro" w:cs="Times New Roman"/>
          <w:sz w:val="24"/>
          <w:szCs w:val="24"/>
          <w:lang w:val="en-US"/>
        </w:rPr>
        <w:t>Tesis PhD Institut Kajian Etnik, Universiti Kebangsaan Malaysia</w:t>
      </w:r>
    </w:p>
    <w:p w:rsidR="00AF1362" w:rsidRPr="00981005" w:rsidRDefault="00AF1362" w:rsidP="00AF1362">
      <w:pPr>
        <w:spacing w:after="0" w:line="360" w:lineRule="auto"/>
        <w:ind w:left="720" w:hanging="720"/>
        <w:rPr>
          <w:rStyle w:val="apple-converted-space"/>
          <w:rFonts w:ascii="Minon pro" w:hAnsi="Minon pro" w:cs="Times New Roman"/>
          <w:color w:val="000000" w:themeColor="text1"/>
          <w:spacing w:val="4"/>
          <w:sz w:val="24"/>
          <w:szCs w:val="24"/>
          <w:shd w:val="clear" w:color="auto" w:fill="FCFCFC"/>
        </w:rPr>
      </w:pPr>
      <w:r w:rsidRPr="00981005">
        <w:rPr>
          <w:rFonts w:ascii="Minon pro" w:hAnsi="Minon pro" w:cs="Times New Roman"/>
          <w:color w:val="000000" w:themeColor="text1"/>
          <w:sz w:val="24"/>
          <w:szCs w:val="24"/>
        </w:rPr>
        <w:t xml:space="preserve">Bowornwathana, B. &amp; Poocharoen, O. 2010. Bureaucratic Politics and  Administrative Reform: Why Politics Matters. </w:t>
      </w:r>
      <w:r w:rsidRPr="00981005">
        <w:rPr>
          <w:rFonts w:ascii="Minon pro" w:hAnsi="Minon pro" w:cs="Times New Roman"/>
          <w:i/>
          <w:color w:val="000000" w:themeColor="text1"/>
          <w:sz w:val="24"/>
          <w:szCs w:val="24"/>
        </w:rPr>
        <w:t>American Political Science Association (APSA) Annual Conference</w:t>
      </w:r>
      <w:r w:rsidRPr="00981005">
        <w:rPr>
          <w:rFonts w:ascii="Minon pro" w:hAnsi="Minon pro" w:cs="Times New Roman"/>
          <w:color w:val="000000" w:themeColor="text1"/>
          <w:sz w:val="24"/>
          <w:szCs w:val="24"/>
        </w:rPr>
        <w:t xml:space="preserve">. Philadelphia. 30 Ogos–3 September. </w:t>
      </w:r>
    </w:p>
    <w:p w:rsidR="0090745B" w:rsidRPr="00981005" w:rsidRDefault="001154E0" w:rsidP="00F415A5">
      <w:pPr>
        <w:pStyle w:val="Bibliography"/>
        <w:spacing w:line="360" w:lineRule="auto"/>
        <w:ind w:left="720" w:hanging="720"/>
        <w:jc w:val="both"/>
        <w:rPr>
          <w:rFonts w:ascii="Minon pro" w:hAnsi="Minon pro"/>
          <w:sz w:val="24"/>
          <w:szCs w:val="24"/>
        </w:rPr>
      </w:pPr>
      <w:r w:rsidRPr="00981005">
        <w:rPr>
          <w:rFonts w:ascii="Minon pro" w:hAnsi="Minon pro"/>
          <w:sz w:val="24"/>
          <w:szCs w:val="24"/>
        </w:rPr>
        <w:t xml:space="preserve">Heady, Ferrel. </w:t>
      </w:r>
      <w:r w:rsidR="005139DF" w:rsidRPr="00981005">
        <w:rPr>
          <w:rFonts w:ascii="Minon pro" w:hAnsi="Minon pro"/>
          <w:sz w:val="24"/>
          <w:szCs w:val="24"/>
        </w:rPr>
        <w:t>(</w:t>
      </w:r>
      <w:r w:rsidRPr="00981005">
        <w:rPr>
          <w:rFonts w:ascii="Minon pro" w:hAnsi="Minon pro"/>
          <w:sz w:val="24"/>
          <w:szCs w:val="24"/>
        </w:rPr>
        <w:t>1984</w:t>
      </w:r>
      <w:r w:rsidR="005139DF" w:rsidRPr="00981005">
        <w:rPr>
          <w:rFonts w:ascii="Minon pro" w:hAnsi="Minon pro"/>
          <w:sz w:val="24"/>
          <w:szCs w:val="24"/>
        </w:rPr>
        <w:t>)</w:t>
      </w:r>
      <w:r w:rsidRPr="00981005">
        <w:rPr>
          <w:rFonts w:ascii="Minon pro" w:hAnsi="Minon pro"/>
          <w:sz w:val="24"/>
          <w:szCs w:val="24"/>
        </w:rPr>
        <w:t xml:space="preserve">. </w:t>
      </w:r>
      <w:r w:rsidR="00F415A5" w:rsidRPr="00981005">
        <w:rPr>
          <w:rFonts w:ascii="Minon pro" w:hAnsi="Minon pro"/>
          <w:i/>
          <w:sz w:val="24"/>
          <w:szCs w:val="24"/>
        </w:rPr>
        <w:t>Public administration: a comparative perspective</w:t>
      </w:r>
      <w:r w:rsidRPr="00981005">
        <w:rPr>
          <w:rFonts w:ascii="Minon pro" w:hAnsi="Minon pro"/>
          <w:sz w:val="24"/>
          <w:szCs w:val="24"/>
        </w:rPr>
        <w:t>. New York: Marcel Dekker</w:t>
      </w:r>
    </w:p>
    <w:p w:rsidR="0090745B" w:rsidRPr="00981005" w:rsidRDefault="0090745B" w:rsidP="00F415A5">
      <w:pPr>
        <w:pStyle w:val="Bibliography"/>
        <w:spacing w:line="360" w:lineRule="auto"/>
        <w:ind w:left="720" w:hanging="720"/>
        <w:jc w:val="both"/>
        <w:rPr>
          <w:rFonts w:ascii="Minion Pro" w:hAnsi="Minion Pro"/>
          <w:sz w:val="24"/>
          <w:szCs w:val="24"/>
        </w:rPr>
      </w:pPr>
      <w:r w:rsidRPr="00981005">
        <w:rPr>
          <w:rFonts w:ascii="Minion Pro" w:hAnsi="Minion Pro"/>
          <w:sz w:val="24"/>
          <w:szCs w:val="24"/>
        </w:rPr>
        <w:t xml:space="preserve">Jackson, Winston. </w:t>
      </w:r>
      <w:r w:rsidR="005139DF" w:rsidRPr="00981005">
        <w:rPr>
          <w:rFonts w:ascii="Minion Pro" w:hAnsi="Minion Pro"/>
          <w:sz w:val="24"/>
          <w:szCs w:val="24"/>
        </w:rPr>
        <w:t>(</w:t>
      </w:r>
      <w:r w:rsidRPr="00981005">
        <w:rPr>
          <w:rFonts w:ascii="Minion Pro" w:hAnsi="Minion Pro"/>
          <w:sz w:val="24"/>
          <w:szCs w:val="24"/>
        </w:rPr>
        <w:t>1995</w:t>
      </w:r>
      <w:r w:rsidR="005139DF" w:rsidRPr="00981005">
        <w:rPr>
          <w:rFonts w:ascii="Minion Pro" w:hAnsi="Minion Pro"/>
          <w:sz w:val="24"/>
          <w:szCs w:val="24"/>
        </w:rPr>
        <w:t>)</w:t>
      </w:r>
      <w:r w:rsidRPr="00981005">
        <w:rPr>
          <w:rFonts w:ascii="Minion Pro" w:hAnsi="Minion Pro"/>
          <w:sz w:val="24"/>
          <w:szCs w:val="24"/>
        </w:rPr>
        <w:t xml:space="preserve">. </w:t>
      </w:r>
      <w:r w:rsidRPr="00981005">
        <w:rPr>
          <w:rFonts w:ascii="Minion Pro" w:hAnsi="Minion Pro"/>
          <w:i/>
          <w:sz w:val="24"/>
          <w:szCs w:val="24"/>
        </w:rPr>
        <w:t>Methods: Doing Social Research</w:t>
      </w:r>
      <w:r w:rsidRPr="00981005">
        <w:rPr>
          <w:rFonts w:ascii="Minion Pro" w:hAnsi="Minion Pro"/>
          <w:sz w:val="24"/>
          <w:szCs w:val="24"/>
        </w:rPr>
        <w:t>. Scarborough, Ontario: Prentice Hall</w:t>
      </w:r>
    </w:p>
    <w:p w:rsidR="001154E0" w:rsidRPr="00981005" w:rsidRDefault="001154E0" w:rsidP="00F415A5">
      <w:pPr>
        <w:pStyle w:val="Bibliography"/>
        <w:spacing w:line="360" w:lineRule="auto"/>
        <w:ind w:left="720" w:hanging="720"/>
        <w:jc w:val="both"/>
        <w:rPr>
          <w:rFonts w:ascii="Minion Pro" w:hAnsi="Minion Pro"/>
          <w:sz w:val="24"/>
          <w:szCs w:val="24"/>
        </w:rPr>
      </w:pPr>
      <w:r w:rsidRPr="00981005">
        <w:rPr>
          <w:rFonts w:ascii="Minion Pro" w:hAnsi="Minion Pro"/>
          <w:sz w:val="24"/>
          <w:szCs w:val="24"/>
        </w:rPr>
        <w:t xml:space="preserve">Kathyola, J. (2010). </w:t>
      </w:r>
      <w:r w:rsidRPr="00981005">
        <w:rPr>
          <w:rFonts w:ascii="Minion Pro" w:hAnsi="Minion Pro"/>
          <w:i/>
          <w:sz w:val="24"/>
          <w:szCs w:val="24"/>
        </w:rPr>
        <w:t>The political-administrative interface: The key to good public sector governance and effectiveness in Commonwealth Africa</w:t>
      </w:r>
      <w:r w:rsidRPr="00981005">
        <w:rPr>
          <w:rFonts w:ascii="Minion Pro" w:hAnsi="Minion Pro"/>
          <w:sz w:val="24"/>
          <w:szCs w:val="24"/>
        </w:rPr>
        <w:t xml:space="preserve">. Commonwealth Good Governance 2010 </w:t>
      </w:r>
    </w:p>
    <w:p w:rsidR="00C76BB7" w:rsidRPr="00981005" w:rsidRDefault="00C76BB7" w:rsidP="00F415A5">
      <w:pPr>
        <w:pStyle w:val="Bibliography"/>
        <w:spacing w:line="360" w:lineRule="auto"/>
        <w:ind w:left="720" w:hanging="720"/>
        <w:jc w:val="both"/>
        <w:rPr>
          <w:rFonts w:ascii="Minion Pro" w:hAnsi="Minion Pro"/>
          <w:noProof/>
          <w:sz w:val="24"/>
          <w:szCs w:val="24"/>
        </w:rPr>
      </w:pPr>
      <w:r w:rsidRPr="00981005">
        <w:rPr>
          <w:rFonts w:ascii="Minion Pro" w:hAnsi="Minion Pro"/>
          <w:sz w:val="24"/>
          <w:szCs w:val="24"/>
        </w:rPr>
        <w:t xml:space="preserve">Peters, B.G. &amp; Pierre, J. </w:t>
      </w:r>
      <w:r w:rsidR="005139DF" w:rsidRPr="00981005">
        <w:rPr>
          <w:rFonts w:ascii="Minion Pro" w:hAnsi="Minion Pro"/>
          <w:sz w:val="24"/>
          <w:szCs w:val="24"/>
        </w:rPr>
        <w:t>(</w:t>
      </w:r>
      <w:r w:rsidRPr="00981005">
        <w:rPr>
          <w:rFonts w:ascii="Minion Pro" w:hAnsi="Minion Pro"/>
          <w:noProof/>
          <w:sz w:val="24"/>
          <w:szCs w:val="24"/>
        </w:rPr>
        <w:t>2004</w:t>
      </w:r>
      <w:r w:rsidR="005139DF" w:rsidRPr="00981005">
        <w:rPr>
          <w:rFonts w:ascii="Minion Pro" w:hAnsi="Minion Pro"/>
          <w:noProof/>
          <w:sz w:val="24"/>
          <w:szCs w:val="24"/>
        </w:rPr>
        <w:t>)</w:t>
      </w:r>
      <w:r w:rsidRPr="00981005">
        <w:rPr>
          <w:rFonts w:ascii="Minion Pro" w:hAnsi="Minion Pro"/>
          <w:noProof/>
          <w:sz w:val="24"/>
          <w:szCs w:val="24"/>
        </w:rPr>
        <w:t>.</w:t>
      </w:r>
      <w:r w:rsidRPr="00981005">
        <w:rPr>
          <w:rFonts w:ascii="Minion Pro" w:hAnsi="Minion Pro"/>
          <w:sz w:val="24"/>
          <w:szCs w:val="24"/>
        </w:rPr>
        <w:t xml:space="preserve"> </w:t>
      </w:r>
      <w:r w:rsidRPr="00981005">
        <w:rPr>
          <w:rFonts w:ascii="Minion Pro" w:hAnsi="Minion Pro"/>
          <w:i/>
          <w:sz w:val="24"/>
          <w:szCs w:val="24"/>
        </w:rPr>
        <w:t>Politicization of The Civil Service: Concepts, Causes, Consequences</w:t>
      </w:r>
      <w:r w:rsidRPr="00981005">
        <w:rPr>
          <w:rFonts w:ascii="Minion Pro" w:hAnsi="Minion Pro"/>
          <w:sz w:val="24"/>
          <w:szCs w:val="24"/>
        </w:rPr>
        <w:t>.</w:t>
      </w:r>
      <w:r w:rsidRPr="00981005">
        <w:rPr>
          <w:rFonts w:ascii="Minion Pro" w:hAnsi="Minion Pro"/>
          <w:noProof/>
          <w:sz w:val="24"/>
          <w:szCs w:val="24"/>
        </w:rPr>
        <w:t xml:space="preserve"> London and New York: Routledge Taylor &amp; Francis Group.</w:t>
      </w:r>
    </w:p>
    <w:p w:rsidR="00C76BB7" w:rsidRPr="00981005" w:rsidRDefault="00C76BB7" w:rsidP="00F415A5">
      <w:pPr>
        <w:pStyle w:val="Bibliography"/>
        <w:spacing w:line="360" w:lineRule="auto"/>
        <w:ind w:left="720" w:hanging="720"/>
        <w:jc w:val="both"/>
        <w:rPr>
          <w:rFonts w:ascii="Minion Pro" w:hAnsi="Minion Pro"/>
          <w:noProof/>
          <w:sz w:val="24"/>
          <w:szCs w:val="24"/>
        </w:rPr>
      </w:pPr>
      <w:r w:rsidRPr="00981005">
        <w:rPr>
          <w:rFonts w:ascii="Minion Pro" w:hAnsi="Minion Pro"/>
          <w:sz w:val="24"/>
          <w:szCs w:val="24"/>
        </w:rPr>
        <w:t xml:space="preserve">Pollitt. C. &amp; Bouckaert, G. </w:t>
      </w:r>
      <w:r w:rsidR="005139DF" w:rsidRPr="00981005">
        <w:rPr>
          <w:rFonts w:ascii="Minion Pro" w:hAnsi="Minion Pro"/>
          <w:sz w:val="24"/>
          <w:szCs w:val="24"/>
        </w:rPr>
        <w:t>(</w:t>
      </w:r>
      <w:r w:rsidRPr="00981005">
        <w:rPr>
          <w:rFonts w:ascii="Minion Pro" w:hAnsi="Minion Pro"/>
          <w:sz w:val="24"/>
          <w:szCs w:val="24"/>
        </w:rPr>
        <w:t>2004</w:t>
      </w:r>
      <w:r w:rsidR="005139DF" w:rsidRPr="00981005">
        <w:rPr>
          <w:rFonts w:ascii="Minion Pro" w:hAnsi="Minion Pro"/>
          <w:sz w:val="24"/>
          <w:szCs w:val="24"/>
        </w:rPr>
        <w:t>)</w:t>
      </w:r>
      <w:r w:rsidRPr="00981005">
        <w:rPr>
          <w:rFonts w:ascii="Minion Pro" w:hAnsi="Minion Pro"/>
          <w:sz w:val="24"/>
          <w:szCs w:val="24"/>
        </w:rPr>
        <w:t xml:space="preserve">. </w:t>
      </w:r>
      <w:r w:rsidRPr="00981005">
        <w:rPr>
          <w:rFonts w:ascii="Minion Pro" w:hAnsi="Minion Pro"/>
          <w:i/>
          <w:sz w:val="24"/>
          <w:szCs w:val="24"/>
        </w:rPr>
        <w:t xml:space="preserve">Public Management Reform: A Comparative Analysis. </w:t>
      </w:r>
      <w:r w:rsidRPr="00981005">
        <w:rPr>
          <w:rFonts w:ascii="Minion Pro" w:hAnsi="Minion Pro"/>
          <w:sz w:val="24"/>
          <w:szCs w:val="24"/>
        </w:rPr>
        <w:t>Edisi ke-2. Oxford: Oxford University Press.</w:t>
      </w:r>
    </w:p>
    <w:p w:rsidR="00C76BB7" w:rsidRPr="00981005" w:rsidRDefault="00C76BB7" w:rsidP="00F415A5">
      <w:pPr>
        <w:pStyle w:val="Bibliography"/>
        <w:spacing w:line="360" w:lineRule="auto"/>
        <w:ind w:left="720" w:hanging="720"/>
        <w:jc w:val="both"/>
        <w:rPr>
          <w:rFonts w:ascii="Minion Pro" w:hAnsi="Minion Pro"/>
          <w:sz w:val="24"/>
          <w:szCs w:val="24"/>
        </w:rPr>
      </w:pPr>
      <w:r w:rsidRPr="00981005">
        <w:rPr>
          <w:rFonts w:ascii="Minion Pro" w:hAnsi="Minion Pro"/>
          <w:sz w:val="24"/>
          <w:szCs w:val="24"/>
        </w:rPr>
        <w:lastRenderedPageBreak/>
        <w:t>Poocharoen, O.</w:t>
      </w:r>
      <w:r w:rsidRPr="00981005">
        <w:rPr>
          <w:rFonts w:ascii="Minion Pro" w:hAnsi="Minion Pro"/>
          <w:noProof/>
          <w:sz w:val="24"/>
          <w:szCs w:val="24"/>
        </w:rPr>
        <w:t xml:space="preserve"> </w:t>
      </w:r>
      <w:r w:rsidR="005139DF" w:rsidRPr="00981005">
        <w:rPr>
          <w:rFonts w:ascii="Minion Pro" w:hAnsi="Minion Pro"/>
          <w:noProof/>
          <w:sz w:val="24"/>
          <w:szCs w:val="24"/>
        </w:rPr>
        <w:t>(</w:t>
      </w:r>
      <w:r w:rsidRPr="00981005">
        <w:rPr>
          <w:rFonts w:ascii="Minion Pro" w:hAnsi="Minion Pro"/>
          <w:noProof/>
          <w:sz w:val="24"/>
          <w:szCs w:val="24"/>
        </w:rPr>
        <w:t>2008</w:t>
      </w:r>
      <w:r w:rsidR="005139DF" w:rsidRPr="00981005">
        <w:rPr>
          <w:rFonts w:ascii="Minion Pro" w:hAnsi="Minion Pro"/>
          <w:noProof/>
          <w:sz w:val="24"/>
          <w:szCs w:val="24"/>
        </w:rPr>
        <w:t>)</w:t>
      </w:r>
      <w:r w:rsidRPr="00981005">
        <w:rPr>
          <w:rFonts w:ascii="Minion Pro" w:hAnsi="Minion Pro"/>
          <w:noProof/>
          <w:sz w:val="24"/>
          <w:szCs w:val="24"/>
        </w:rPr>
        <w:t xml:space="preserve">. </w:t>
      </w:r>
      <w:r w:rsidRPr="00981005">
        <w:rPr>
          <w:rFonts w:ascii="Minion Pro" w:hAnsi="Minion Pro"/>
          <w:i/>
          <w:sz w:val="24"/>
          <w:szCs w:val="24"/>
        </w:rPr>
        <w:t>Ministers as strategic political leaders? Comparative Public Management Reform: Cases of Policy Transfer in Thailand and Malaysia</w:t>
      </w:r>
      <w:r w:rsidRPr="00981005">
        <w:rPr>
          <w:rFonts w:ascii="Minion Pro" w:hAnsi="Minion Pro"/>
          <w:noProof/>
          <w:sz w:val="24"/>
          <w:szCs w:val="24"/>
        </w:rPr>
        <w:t>. Tesis Dr. Fal</w:t>
      </w:r>
      <w:r w:rsidRPr="00981005">
        <w:rPr>
          <w:rFonts w:ascii="Minion Pro" w:hAnsi="Minion Pro"/>
          <w:iCs/>
          <w:noProof/>
          <w:sz w:val="24"/>
          <w:szCs w:val="24"/>
        </w:rPr>
        <w:t>. Faculty of Political Science, Chulalongkorn University.</w:t>
      </w:r>
    </w:p>
    <w:p w:rsidR="00C76BB7" w:rsidRPr="00981005" w:rsidRDefault="00C76BB7" w:rsidP="00F415A5">
      <w:pPr>
        <w:pStyle w:val="Bibliography"/>
        <w:spacing w:line="360" w:lineRule="auto"/>
        <w:ind w:left="720" w:hanging="720"/>
        <w:jc w:val="both"/>
        <w:rPr>
          <w:rFonts w:ascii="Minion Pro" w:hAnsi="Minion Pro"/>
          <w:noProof/>
          <w:sz w:val="24"/>
          <w:szCs w:val="24"/>
        </w:rPr>
      </w:pPr>
      <w:r w:rsidRPr="00981005">
        <w:rPr>
          <w:rFonts w:ascii="Minion Pro" w:hAnsi="Minion Pro"/>
          <w:sz w:val="24"/>
          <w:szCs w:val="24"/>
        </w:rPr>
        <w:t xml:space="preserve">Rouban, L. </w:t>
      </w:r>
      <w:r w:rsidR="005139DF" w:rsidRPr="00981005">
        <w:rPr>
          <w:rFonts w:ascii="Minion Pro" w:hAnsi="Minion Pro"/>
          <w:sz w:val="24"/>
          <w:szCs w:val="24"/>
        </w:rPr>
        <w:t>(</w:t>
      </w:r>
      <w:r w:rsidRPr="00981005">
        <w:rPr>
          <w:rFonts w:ascii="Minion Pro" w:hAnsi="Minion Pro"/>
          <w:sz w:val="24"/>
          <w:szCs w:val="24"/>
        </w:rPr>
        <w:t>2003</w:t>
      </w:r>
      <w:r w:rsidR="005139DF" w:rsidRPr="00981005">
        <w:rPr>
          <w:rFonts w:ascii="Minion Pro" w:hAnsi="Minion Pro"/>
          <w:sz w:val="24"/>
          <w:szCs w:val="24"/>
        </w:rPr>
        <w:t>)</w:t>
      </w:r>
      <w:r w:rsidRPr="00981005">
        <w:rPr>
          <w:rFonts w:ascii="Minion Pro" w:hAnsi="Minion Pro"/>
          <w:sz w:val="24"/>
          <w:szCs w:val="24"/>
        </w:rPr>
        <w:t xml:space="preserve">. Politicization Of Civil Service. Dlm. Peters, B.G &amp; Pierre, J. (pnyt.) </w:t>
      </w:r>
      <w:r w:rsidRPr="00981005">
        <w:rPr>
          <w:rFonts w:ascii="Minion Pro" w:hAnsi="Minion Pro"/>
          <w:i/>
          <w:sz w:val="24"/>
          <w:szCs w:val="24"/>
        </w:rPr>
        <w:t>Handbook Of Public Administration</w:t>
      </w:r>
      <w:r w:rsidRPr="00981005">
        <w:rPr>
          <w:rFonts w:ascii="Minion Pro" w:hAnsi="Minion Pro"/>
          <w:sz w:val="24"/>
          <w:szCs w:val="24"/>
        </w:rPr>
        <w:t>. Los Angeles: SAGE Publications Ltd.</w:t>
      </w:r>
    </w:p>
    <w:p w:rsidR="00C76BB7" w:rsidRPr="00981005" w:rsidRDefault="00C76BB7" w:rsidP="00F415A5">
      <w:pPr>
        <w:pStyle w:val="Bibliography"/>
        <w:spacing w:line="360" w:lineRule="auto"/>
        <w:ind w:left="720" w:hanging="720"/>
        <w:jc w:val="both"/>
        <w:rPr>
          <w:rFonts w:ascii="Minion Pro" w:hAnsi="Minion Pro"/>
          <w:noProof/>
          <w:sz w:val="24"/>
          <w:szCs w:val="24"/>
        </w:rPr>
      </w:pPr>
      <w:r w:rsidRPr="00981005">
        <w:rPr>
          <w:rFonts w:ascii="Minion Pro" w:eastAsiaTheme="minorHAnsi" w:hAnsi="Minion Pro"/>
          <w:sz w:val="24"/>
          <w:szCs w:val="24"/>
        </w:rPr>
        <w:t xml:space="preserve">Rouban, L. </w:t>
      </w:r>
      <w:r w:rsidR="005139DF" w:rsidRPr="00981005">
        <w:rPr>
          <w:rFonts w:ascii="Minion Pro" w:eastAsiaTheme="minorHAnsi" w:hAnsi="Minion Pro"/>
          <w:sz w:val="24"/>
          <w:szCs w:val="24"/>
        </w:rPr>
        <w:t>(</w:t>
      </w:r>
      <w:r w:rsidRPr="00981005">
        <w:rPr>
          <w:rFonts w:ascii="Minion Pro" w:eastAsiaTheme="minorHAnsi" w:hAnsi="Minion Pro"/>
          <w:sz w:val="24"/>
          <w:szCs w:val="24"/>
        </w:rPr>
        <w:t>2012</w:t>
      </w:r>
      <w:r w:rsidR="005139DF" w:rsidRPr="00981005">
        <w:rPr>
          <w:rFonts w:ascii="Minion Pro" w:eastAsiaTheme="minorHAnsi" w:hAnsi="Minion Pro"/>
          <w:sz w:val="24"/>
          <w:szCs w:val="24"/>
        </w:rPr>
        <w:t>)</w:t>
      </w:r>
      <w:r w:rsidRPr="00981005">
        <w:rPr>
          <w:rFonts w:ascii="Minion Pro" w:eastAsiaTheme="minorHAnsi" w:hAnsi="Minion Pro"/>
          <w:sz w:val="24"/>
          <w:szCs w:val="24"/>
        </w:rPr>
        <w:t xml:space="preserve">. Politicization of the Civil Service. Dlm. Peters B.G. and Pierre J. </w:t>
      </w:r>
      <w:r w:rsidRPr="00981005">
        <w:rPr>
          <w:rFonts w:ascii="Minion Pro" w:eastAsiaTheme="minorHAnsi" w:hAnsi="Minion Pro"/>
          <w:i/>
          <w:sz w:val="24"/>
          <w:szCs w:val="24"/>
        </w:rPr>
        <w:t>The SAGE Handbook of Public Administration</w:t>
      </w:r>
      <w:r w:rsidRPr="00981005">
        <w:rPr>
          <w:rFonts w:ascii="Minion Pro" w:eastAsiaTheme="minorHAnsi" w:hAnsi="Minion Pro"/>
          <w:sz w:val="24"/>
          <w:szCs w:val="24"/>
        </w:rPr>
        <w:t>, hlm. 380-391. London: SAGE Publications Ltd</w:t>
      </w:r>
      <w:r w:rsidRPr="00981005">
        <w:rPr>
          <w:rFonts w:ascii="Minion Pro" w:hAnsi="Minion Pro"/>
          <w:i/>
          <w:sz w:val="24"/>
          <w:szCs w:val="24"/>
        </w:rPr>
        <w:t>.</w:t>
      </w:r>
    </w:p>
    <w:p w:rsidR="00450988" w:rsidRPr="00981005" w:rsidRDefault="001154E0" w:rsidP="00F415A5">
      <w:pPr>
        <w:spacing w:line="360" w:lineRule="auto"/>
        <w:ind w:left="851" w:hanging="851"/>
        <w:jc w:val="both"/>
        <w:rPr>
          <w:rFonts w:ascii="Minion Pro" w:hAnsi="Minion Pro" w:cs="Times New Roman"/>
          <w:sz w:val="24"/>
          <w:szCs w:val="24"/>
        </w:rPr>
      </w:pPr>
      <w:r w:rsidRPr="00981005">
        <w:rPr>
          <w:rFonts w:ascii="Minion Pro" w:hAnsi="Minion Pro" w:cs="Times New Roman"/>
          <w:sz w:val="24"/>
          <w:szCs w:val="24"/>
        </w:rPr>
        <w:t xml:space="preserve">Svara, J. (2001). The myth of the dichotomy: Complementarity of politics and administration in the past and future of public administration. </w:t>
      </w:r>
      <w:r w:rsidRPr="00981005">
        <w:rPr>
          <w:rFonts w:ascii="Minion Pro" w:hAnsi="Minion Pro" w:cs="Times New Roman"/>
          <w:i/>
          <w:sz w:val="24"/>
          <w:szCs w:val="24"/>
        </w:rPr>
        <w:t>Public Administration Review</w:t>
      </w:r>
      <w:r w:rsidRPr="00981005">
        <w:rPr>
          <w:rFonts w:ascii="Minion Pro" w:hAnsi="Minion Pro" w:cs="Times New Roman"/>
          <w:sz w:val="24"/>
          <w:szCs w:val="24"/>
        </w:rPr>
        <w:t>, 61, 176-183.</w:t>
      </w:r>
    </w:p>
    <w:p w:rsidR="00F415A5" w:rsidRPr="00981005" w:rsidRDefault="00F415A5" w:rsidP="00F415A5">
      <w:pPr>
        <w:pStyle w:val="Bibliography"/>
        <w:spacing w:line="360" w:lineRule="auto"/>
        <w:ind w:left="720" w:hanging="720"/>
        <w:jc w:val="both"/>
        <w:rPr>
          <w:rFonts w:ascii="Minion Pro" w:hAnsi="Minion Pro"/>
          <w:color w:val="000000" w:themeColor="text1"/>
          <w:sz w:val="24"/>
          <w:szCs w:val="24"/>
          <w:lang w:val="ms-MY"/>
        </w:rPr>
      </w:pPr>
      <w:r w:rsidRPr="00981005">
        <w:rPr>
          <w:rFonts w:ascii="Minion Pro" w:hAnsi="Minion Pro"/>
          <w:color w:val="000000" w:themeColor="text1"/>
          <w:sz w:val="24"/>
          <w:szCs w:val="24"/>
          <w:lang w:val="ms-MY"/>
        </w:rPr>
        <w:t>Xavier, J.A.</w:t>
      </w:r>
      <w:r w:rsidRPr="00981005">
        <w:rPr>
          <w:rFonts w:ascii="Minion Pro" w:hAnsi="Minion Pro"/>
          <w:color w:val="000000" w:themeColor="text1"/>
          <w:sz w:val="24"/>
          <w:szCs w:val="24"/>
          <w:lang w:val="ms-MY"/>
        </w:rPr>
        <w:t xml:space="preserve"> (</w:t>
      </w:r>
      <w:r w:rsidRPr="00981005">
        <w:rPr>
          <w:rFonts w:ascii="Minion Pro" w:hAnsi="Minion Pro"/>
          <w:color w:val="000000" w:themeColor="text1"/>
          <w:sz w:val="24"/>
          <w:szCs w:val="24"/>
          <w:lang w:val="ms-MY"/>
        </w:rPr>
        <w:t>2013</w:t>
      </w:r>
      <w:r w:rsidRPr="00981005">
        <w:rPr>
          <w:rFonts w:ascii="Minion Pro" w:hAnsi="Minion Pro"/>
          <w:color w:val="000000" w:themeColor="text1"/>
          <w:sz w:val="24"/>
          <w:szCs w:val="24"/>
          <w:lang w:val="ms-MY"/>
        </w:rPr>
        <w:t>)</w:t>
      </w:r>
      <w:r w:rsidRPr="00981005">
        <w:rPr>
          <w:rFonts w:ascii="Minion Pro" w:hAnsi="Minion Pro"/>
          <w:color w:val="000000" w:themeColor="text1"/>
          <w:sz w:val="24"/>
          <w:szCs w:val="24"/>
          <w:lang w:val="ms-MY"/>
        </w:rPr>
        <w:t xml:space="preserve">. Managing for Excellence: Performance Managemet in The Public Service. Dlm. Noore Alam Siddiquee (pnyt.). </w:t>
      </w:r>
      <w:r w:rsidRPr="00981005">
        <w:rPr>
          <w:rFonts w:ascii="Minion Pro" w:hAnsi="Minion Pro"/>
          <w:i/>
          <w:color w:val="000000" w:themeColor="text1"/>
          <w:sz w:val="24"/>
          <w:szCs w:val="24"/>
          <w:lang w:val="ms-MY"/>
        </w:rPr>
        <w:t>Public Management and Governance in Malaysia: Trends and Transformations</w:t>
      </w:r>
      <w:r w:rsidRPr="00981005">
        <w:rPr>
          <w:rFonts w:ascii="Minion Pro" w:hAnsi="Minion Pro"/>
          <w:color w:val="000000" w:themeColor="text1"/>
          <w:sz w:val="24"/>
          <w:szCs w:val="24"/>
          <w:lang w:val="ms-MY"/>
        </w:rPr>
        <w:t>.</w:t>
      </w:r>
      <w:r w:rsidRPr="00981005">
        <w:rPr>
          <w:rFonts w:ascii="Minion Pro" w:hAnsi="Minion Pro"/>
          <w:color w:val="000000" w:themeColor="text1"/>
          <w:sz w:val="24"/>
          <w:szCs w:val="24"/>
          <w:lang w:val="ms-MY"/>
        </w:rPr>
        <w:t xml:space="preserve"> </w:t>
      </w:r>
      <w:r w:rsidRPr="00981005">
        <w:rPr>
          <w:rFonts w:ascii="Minion Pro" w:hAnsi="Minion Pro"/>
          <w:color w:val="000000" w:themeColor="text1"/>
          <w:sz w:val="24"/>
          <w:szCs w:val="24"/>
          <w:lang w:val="ms-MY"/>
        </w:rPr>
        <w:t xml:space="preserve"> London &amp; New York: Routledge Taylor &amp; Francis Group.</w:t>
      </w:r>
    </w:p>
    <w:p w:rsidR="00F415A5" w:rsidRPr="00981005" w:rsidRDefault="00F415A5" w:rsidP="00F415A5">
      <w:pPr>
        <w:spacing w:line="360" w:lineRule="auto"/>
        <w:ind w:left="851" w:hanging="851"/>
        <w:jc w:val="both"/>
        <w:rPr>
          <w:rFonts w:ascii="Minion Pro" w:hAnsi="Minion Pro" w:cs="Times New Roman"/>
          <w:b/>
          <w:sz w:val="24"/>
          <w:szCs w:val="24"/>
        </w:rPr>
      </w:pPr>
    </w:p>
    <w:sectPr w:rsidR="00F415A5" w:rsidRPr="0098100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3E5" w:rsidRDefault="008553E5" w:rsidP="001154B3">
      <w:pPr>
        <w:spacing w:after="0" w:line="240" w:lineRule="auto"/>
      </w:pPr>
      <w:r>
        <w:separator/>
      </w:r>
    </w:p>
  </w:endnote>
  <w:endnote w:type="continuationSeparator" w:id="0">
    <w:p w:rsidR="008553E5" w:rsidRDefault="008553E5" w:rsidP="00115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nion Pro">
    <w:altName w:val="Times New Roman"/>
    <w:charset w:val="00"/>
    <w:family w:val="roman"/>
    <w:notTrueType/>
    <w:pitch w:val="variable"/>
    <w:sig w:usb0="00000001" w:usb1="00000001" w:usb2="00000000" w:usb3="00000000" w:csb0="0000019F" w:csb1="00000000"/>
  </w:font>
  <w:font w:name="Minon pro">
    <w:altName w:val="Times New Roman"/>
    <w:panose1 w:val="00000000000000000000"/>
    <w:charset w:val="00"/>
    <w:family w:val="roman"/>
    <w:notTrueType/>
    <w:pitch w:val="default"/>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3E5" w:rsidRDefault="008553E5" w:rsidP="001154B3">
      <w:pPr>
        <w:spacing w:after="0" w:line="240" w:lineRule="auto"/>
      </w:pPr>
      <w:r>
        <w:separator/>
      </w:r>
    </w:p>
  </w:footnote>
  <w:footnote w:type="continuationSeparator" w:id="0">
    <w:p w:rsidR="008553E5" w:rsidRDefault="008553E5" w:rsidP="00115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567C5"/>
    <w:multiLevelType w:val="hybridMultilevel"/>
    <w:tmpl w:val="3FBC63F2"/>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28C4427"/>
    <w:multiLevelType w:val="hybridMultilevel"/>
    <w:tmpl w:val="91A609AE"/>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288A6527"/>
    <w:multiLevelType w:val="hybridMultilevel"/>
    <w:tmpl w:val="0BBEBC36"/>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2FDF4C2D"/>
    <w:multiLevelType w:val="hybridMultilevel"/>
    <w:tmpl w:val="0D18A338"/>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6D2E4301"/>
    <w:multiLevelType w:val="hybridMultilevel"/>
    <w:tmpl w:val="DF543EC0"/>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988"/>
    <w:rsid w:val="000412F3"/>
    <w:rsid w:val="000612D1"/>
    <w:rsid w:val="0007017F"/>
    <w:rsid w:val="001154B3"/>
    <w:rsid w:val="001154E0"/>
    <w:rsid w:val="00144A97"/>
    <w:rsid w:val="001831B5"/>
    <w:rsid w:val="001A5755"/>
    <w:rsid w:val="00205A14"/>
    <w:rsid w:val="00287523"/>
    <w:rsid w:val="00295548"/>
    <w:rsid w:val="002D749E"/>
    <w:rsid w:val="002D77ED"/>
    <w:rsid w:val="002F5338"/>
    <w:rsid w:val="0032445E"/>
    <w:rsid w:val="003476F1"/>
    <w:rsid w:val="003C3995"/>
    <w:rsid w:val="003C5926"/>
    <w:rsid w:val="003D3C0C"/>
    <w:rsid w:val="00450988"/>
    <w:rsid w:val="00484C5A"/>
    <w:rsid w:val="005139DF"/>
    <w:rsid w:val="00542239"/>
    <w:rsid w:val="0054417B"/>
    <w:rsid w:val="00576259"/>
    <w:rsid w:val="005E79F7"/>
    <w:rsid w:val="00632E7D"/>
    <w:rsid w:val="00640519"/>
    <w:rsid w:val="006B4013"/>
    <w:rsid w:val="006C2FA9"/>
    <w:rsid w:val="006C4858"/>
    <w:rsid w:val="0070385D"/>
    <w:rsid w:val="00722DC7"/>
    <w:rsid w:val="007644BD"/>
    <w:rsid w:val="007F1C35"/>
    <w:rsid w:val="008553E5"/>
    <w:rsid w:val="008A0377"/>
    <w:rsid w:val="0090745B"/>
    <w:rsid w:val="009273E9"/>
    <w:rsid w:val="00943CF8"/>
    <w:rsid w:val="00956C29"/>
    <w:rsid w:val="00981005"/>
    <w:rsid w:val="0098157C"/>
    <w:rsid w:val="009E1258"/>
    <w:rsid w:val="00A31B0A"/>
    <w:rsid w:val="00A620EE"/>
    <w:rsid w:val="00AC2C2E"/>
    <w:rsid w:val="00AC7113"/>
    <w:rsid w:val="00AF1362"/>
    <w:rsid w:val="00B11D09"/>
    <w:rsid w:val="00B54365"/>
    <w:rsid w:val="00BE4147"/>
    <w:rsid w:val="00C76BB7"/>
    <w:rsid w:val="00C80C16"/>
    <w:rsid w:val="00CB475B"/>
    <w:rsid w:val="00CD34CE"/>
    <w:rsid w:val="00CE5E15"/>
    <w:rsid w:val="00CE7A91"/>
    <w:rsid w:val="00D469E5"/>
    <w:rsid w:val="00D531FF"/>
    <w:rsid w:val="00D548AC"/>
    <w:rsid w:val="00D6759F"/>
    <w:rsid w:val="00DA6E18"/>
    <w:rsid w:val="00E42790"/>
    <w:rsid w:val="00E6452F"/>
    <w:rsid w:val="00E66581"/>
    <w:rsid w:val="00E92E9E"/>
    <w:rsid w:val="00F415A5"/>
    <w:rsid w:val="00F75E59"/>
    <w:rsid w:val="00FB72D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A86CA"/>
  <w15:chartTrackingRefBased/>
  <w15:docId w15:val="{DA035631-DFE9-4FB8-9802-73A128F6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lang w:val="ms-MY"/>
    </w:rPr>
  </w:style>
  <w:style w:type="paragraph" w:styleId="Heading3">
    <w:name w:val="heading 3"/>
    <w:basedOn w:val="Normal"/>
    <w:link w:val="Heading3Char"/>
    <w:autoRedefine/>
    <w:uiPriority w:val="9"/>
    <w:qFormat/>
    <w:rsid w:val="003C5926"/>
    <w:pPr>
      <w:spacing w:after="0" w:line="240" w:lineRule="auto"/>
      <w:ind w:left="1440" w:hanging="1440"/>
      <w:jc w:val="both"/>
      <w:outlineLvl w:val="2"/>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C5926"/>
    <w:rPr>
      <w:rFonts w:ascii="Times New Roman" w:eastAsia="Times New Roman" w:hAnsi="Times New Roman" w:cs="Times New Roman"/>
      <w:b/>
      <w:bCs/>
      <w:sz w:val="24"/>
      <w:szCs w:val="24"/>
      <w:lang w:val="ms-MY" w:eastAsia="id-ID"/>
    </w:rPr>
  </w:style>
  <w:style w:type="paragraph" w:styleId="FootnoteText">
    <w:name w:val="footnote text"/>
    <w:basedOn w:val="Normal"/>
    <w:link w:val="FootnoteTextChar"/>
    <w:uiPriority w:val="99"/>
    <w:unhideWhenUsed/>
    <w:rsid w:val="00450988"/>
    <w:pPr>
      <w:spacing w:after="0" w:line="240" w:lineRule="auto"/>
      <w:jc w:val="both"/>
    </w:pPr>
    <w:rPr>
      <w:rFonts w:ascii="Times New Roman" w:hAnsi="Times New Roman"/>
      <w:noProof/>
      <w:sz w:val="20"/>
      <w:szCs w:val="20"/>
      <w:lang w:val="id-ID"/>
    </w:rPr>
  </w:style>
  <w:style w:type="character" w:customStyle="1" w:styleId="FootnoteTextChar">
    <w:name w:val="Footnote Text Char"/>
    <w:basedOn w:val="DefaultParagraphFont"/>
    <w:link w:val="FootnoteText"/>
    <w:uiPriority w:val="99"/>
    <w:rsid w:val="00450988"/>
    <w:rPr>
      <w:rFonts w:ascii="Times New Roman" w:hAnsi="Times New Roman"/>
      <w:noProof/>
      <w:sz w:val="20"/>
      <w:szCs w:val="20"/>
      <w:lang w:val="id-ID"/>
    </w:rPr>
  </w:style>
  <w:style w:type="paragraph" w:styleId="NoSpacing">
    <w:name w:val="No Spacing"/>
    <w:autoRedefine/>
    <w:qFormat/>
    <w:rsid w:val="00450988"/>
    <w:pPr>
      <w:suppressAutoHyphens/>
      <w:autoSpaceDN w:val="0"/>
      <w:spacing w:after="0" w:line="360" w:lineRule="auto"/>
      <w:ind w:firstLine="720"/>
      <w:jc w:val="both"/>
      <w:textAlignment w:val="baseline"/>
    </w:pPr>
    <w:rPr>
      <w:rFonts w:ascii="Times New Roman" w:eastAsia="SimSun" w:hAnsi="Times New Roman" w:cs="Mangal"/>
      <w:kern w:val="3"/>
      <w:sz w:val="24"/>
      <w:szCs w:val="24"/>
      <w:lang w:val="en-US" w:eastAsia="zh-CN" w:bidi="hi-IN"/>
    </w:rPr>
  </w:style>
  <w:style w:type="character" w:styleId="FootnoteReference">
    <w:name w:val="footnote reference"/>
    <w:basedOn w:val="DefaultParagraphFont"/>
    <w:uiPriority w:val="99"/>
    <w:unhideWhenUsed/>
    <w:rsid w:val="001154B3"/>
    <w:rPr>
      <w:vertAlign w:val="superscript"/>
    </w:rPr>
  </w:style>
  <w:style w:type="paragraph" w:customStyle="1" w:styleId="Normal0">
    <w:name w:val="[Normal]"/>
    <w:uiPriority w:val="99"/>
    <w:rsid w:val="00D6759F"/>
    <w:pPr>
      <w:widowControl w:val="0"/>
      <w:autoSpaceDE w:val="0"/>
      <w:autoSpaceDN w:val="0"/>
      <w:adjustRightInd w:val="0"/>
      <w:spacing w:after="0" w:line="240" w:lineRule="auto"/>
    </w:pPr>
    <w:rPr>
      <w:rFonts w:ascii="Arial" w:hAnsi="Arial" w:cs="Arial"/>
      <w:sz w:val="24"/>
      <w:szCs w:val="24"/>
      <w:lang w:val="ms-MY"/>
    </w:rPr>
  </w:style>
  <w:style w:type="character" w:styleId="Strong">
    <w:name w:val="Strong"/>
    <w:basedOn w:val="DefaultParagraphFont"/>
    <w:uiPriority w:val="22"/>
    <w:qFormat/>
    <w:rsid w:val="00B11D09"/>
    <w:rPr>
      <w:b/>
      <w:bCs/>
    </w:rPr>
  </w:style>
  <w:style w:type="paragraph" w:styleId="Bibliography">
    <w:name w:val="Bibliography"/>
    <w:basedOn w:val="Normal"/>
    <w:next w:val="Normal"/>
    <w:uiPriority w:val="37"/>
    <w:unhideWhenUsed/>
    <w:rsid w:val="00C76BB7"/>
    <w:rPr>
      <w:rFonts w:ascii="Calibri" w:eastAsia="Calibri" w:hAnsi="Calibri" w:cs="Times New Roman"/>
      <w:lang w:val="en-US"/>
    </w:rPr>
  </w:style>
  <w:style w:type="character" w:customStyle="1" w:styleId="apple-converted-space">
    <w:name w:val="apple-converted-space"/>
    <w:basedOn w:val="DefaultParagraphFont"/>
    <w:rsid w:val="00AF1362"/>
  </w:style>
  <w:style w:type="character" w:styleId="Hyperlink">
    <w:name w:val="Hyperlink"/>
    <w:basedOn w:val="DefaultParagraphFont"/>
    <w:uiPriority w:val="99"/>
    <w:unhideWhenUsed/>
    <w:rsid w:val="003D3C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iziiu@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942E7-214A-4622-A1AD-4116A9B48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7087</Words>
  <Characters>40398</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2019-05-17T02:50:00Z</dcterms:created>
  <dcterms:modified xsi:type="dcterms:W3CDTF">2019-05-17T03:01:00Z</dcterms:modified>
</cp:coreProperties>
</file>