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29" w:rsidRPr="003F580C" w:rsidRDefault="00397E29" w:rsidP="00995545">
      <w:pPr>
        <w:pStyle w:val="Authors"/>
        <w:ind w:left="0"/>
        <w:jc w:val="center"/>
        <w:rPr>
          <w:rFonts w:ascii="Times New Roman" w:hAnsi="Times New Roman"/>
          <w:iCs/>
          <w:caps/>
          <w:sz w:val="24"/>
          <w:szCs w:val="24"/>
        </w:rPr>
      </w:pPr>
      <w:r w:rsidRPr="003F580C">
        <w:rPr>
          <w:rFonts w:ascii="Times New Roman" w:hAnsi="Times New Roman"/>
          <w:iCs/>
          <w:caps/>
          <w:sz w:val="24"/>
          <w:szCs w:val="24"/>
        </w:rPr>
        <w:t xml:space="preserve">IMPACT OF PROCESS SKILL APPROACH TO SCIENCE PROCESS SKILL AND understanding of concepts </w:t>
      </w:r>
    </w:p>
    <w:p w:rsidR="00397E29" w:rsidRPr="00205247" w:rsidRDefault="00397E29" w:rsidP="00995545">
      <w:pPr>
        <w:pStyle w:val="Authors"/>
        <w:ind w:left="0"/>
        <w:jc w:val="center"/>
        <w:rPr>
          <w:iCs/>
          <w:sz w:val="16"/>
          <w:szCs w:val="16"/>
        </w:rPr>
      </w:pPr>
    </w:p>
    <w:p w:rsidR="009A0487" w:rsidRPr="003F580C" w:rsidRDefault="00E02831" w:rsidP="003140FD">
      <w:pPr>
        <w:pStyle w:val="Authors"/>
        <w:ind w:left="0"/>
        <w:jc w:val="center"/>
        <w:rPr>
          <w:rFonts w:ascii="Times New Roman" w:hAnsi="Times New Roman"/>
        </w:rPr>
      </w:pPr>
      <w:r w:rsidRPr="003F580C">
        <w:rPr>
          <w:rFonts w:ascii="Times New Roman" w:hAnsi="Times New Roman"/>
          <w:iCs/>
        </w:rPr>
        <w:t>A.Halim</w:t>
      </w:r>
      <w:r w:rsidRPr="003F580C">
        <w:rPr>
          <w:rFonts w:ascii="Times New Roman" w:hAnsi="Times New Roman"/>
          <w:iCs/>
          <w:vertAlign w:val="superscript"/>
        </w:rPr>
        <w:t>1</w:t>
      </w:r>
      <w:r w:rsidRPr="003F580C">
        <w:rPr>
          <w:rFonts w:ascii="Times New Roman" w:hAnsi="Times New Roman"/>
          <w:iCs/>
        </w:rPr>
        <w:t>*, Yusrizal</w:t>
      </w:r>
      <w:r w:rsidRPr="003F580C">
        <w:rPr>
          <w:rFonts w:ascii="Times New Roman" w:hAnsi="Times New Roman"/>
          <w:iCs/>
          <w:vertAlign w:val="superscript"/>
        </w:rPr>
        <w:t>1</w:t>
      </w:r>
      <w:r w:rsidRPr="003F580C">
        <w:rPr>
          <w:rFonts w:ascii="Times New Roman" w:hAnsi="Times New Roman"/>
          <w:iCs/>
        </w:rPr>
        <w:t xml:space="preserve">, </w:t>
      </w:r>
      <w:r w:rsidR="00E44DE4" w:rsidRPr="003F580C">
        <w:rPr>
          <w:rFonts w:ascii="Times New Roman" w:hAnsi="Times New Roman"/>
          <w:iCs/>
        </w:rPr>
        <w:t>Elisa</w:t>
      </w:r>
      <w:r w:rsidR="00E44DE4" w:rsidRPr="003F580C">
        <w:rPr>
          <w:rFonts w:ascii="Times New Roman" w:hAnsi="Times New Roman"/>
          <w:iCs/>
          <w:vertAlign w:val="superscript"/>
        </w:rPr>
        <w:t>1</w:t>
      </w:r>
      <w:r w:rsidR="00E44DE4" w:rsidRPr="003F580C">
        <w:rPr>
          <w:rFonts w:ascii="Times New Roman" w:hAnsi="Times New Roman"/>
          <w:iCs/>
        </w:rPr>
        <w:t xml:space="preserve">, </w:t>
      </w:r>
      <w:r w:rsidR="00EA0EDB" w:rsidRPr="003F580C">
        <w:rPr>
          <w:rFonts w:ascii="Times New Roman" w:hAnsi="Times New Roman"/>
          <w:iCs/>
        </w:rPr>
        <w:t>Zanaton</w:t>
      </w:r>
      <w:r w:rsidRPr="003F580C">
        <w:rPr>
          <w:rFonts w:ascii="Times New Roman" w:hAnsi="Times New Roman"/>
          <w:iCs/>
          <w:vertAlign w:val="superscript"/>
        </w:rPr>
        <w:t>2</w:t>
      </w:r>
      <w:r w:rsidRPr="003F580C">
        <w:rPr>
          <w:rFonts w:ascii="Times New Roman" w:hAnsi="Times New Roman"/>
          <w:iCs/>
        </w:rPr>
        <w:t xml:space="preserve">, </w:t>
      </w:r>
      <w:r w:rsidR="00C86BBB" w:rsidRPr="003F580C">
        <w:rPr>
          <w:rFonts w:ascii="Times New Roman" w:hAnsi="Times New Roman"/>
          <w:iCs/>
        </w:rPr>
        <w:t>Melvina</w:t>
      </w:r>
      <w:r w:rsidR="00C86BBB" w:rsidRPr="003F580C">
        <w:rPr>
          <w:rFonts w:ascii="Times New Roman" w:hAnsi="Times New Roman"/>
          <w:iCs/>
          <w:vertAlign w:val="superscript"/>
        </w:rPr>
        <w:t>3</w:t>
      </w:r>
      <w:r w:rsidR="00C86BBB" w:rsidRPr="003F580C">
        <w:rPr>
          <w:rFonts w:ascii="Times New Roman" w:hAnsi="Times New Roman"/>
          <w:iCs/>
        </w:rPr>
        <w:t xml:space="preserve">, </w:t>
      </w:r>
      <w:r w:rsidRPr="003F580C">
        <w:rPr>
          <w:rFonts w:ascii="Times New Roman" w:hAnsi="Times New Roman"/>
          <w:iCs/>
        </w:rPr>
        <w:t>Mursal</w:t>
      </w:r>
      <w:r w:rsidR="00C86BBB" w:rsidRPr="003F580C">
        <w:rPr>
          <w:rFonts w:ascii="Times New Roman" w:hAnsi="Times New Roman"/>
          <w:iCs/>
          <w:vertAlign w:val="superscript"/>
        </w:rPr>
        <w:t>4</w:t>
      </w:r>
    </w:p>
    <w:p w:rsidR="00397E29" w:rsidRPr="003F580C" w:rsidRDefault="00E02831" w:rsidP="003140FD">
      <w:pPr>
        <w:pStyle w:val="Addresses"/>
        <w:spacing w:after="0"/>
        <w:ind w:left="0"/>
        <w:jc w:val="center"/>
        <w:rPr>
          <w:rFonts w:ascii="Times New Roman" w:hAnsi="Times New Roman"/>
        </w:rPr>
      </w:pPr>
      <w:r w:rsidRPr="003F580C">
        <w:rPr>
          <w:rFonts w:ascii="Times New Roman" w:hAnsi="Times New Roman"/>
          <w:vertAlign w:val="superscript"/>
        </w:rPr>
        <w:t>1</w:t>
      </w:r>
      <w:r w:rsidRPr="003F580C">
        <w:rPr>
          <w:rFonts w:ascii="Times New Roman" w:hAnsi="Times New Roman"/>
        </w:rPr>
        <w:t>Department of Physic Education, Teacher Training and Education Faculty,</w:t>
      </w:r>
    </w:p>
    <w:p w:rsidR="00E02831" w:rsidRPr="003F580C" w:rsidRDefault="00E44DE4" w:rsidP="003140FD">
      <w:pPr>
        <w:pStyle w:val="Addresses"/>
        <w:spacing w:after="0"/>
        <w:ind w:left="0"/>
        <w:jc w:val="center"/>
        <w:rPr>
          <w:rFonts w:ascii="Times New Roman" w:hAnsi="Times New Roman"/>
        </w:rPr>
      </w:pPr>
      <w:proofErr w:type="spellStart"/>
      <w:r w:rsidRPr="003F580C">
        <w:rPr>
          <w:rFonts w:ascii="Times New Roman" w:hAnsi="Times New Roman"/>
        </w:rPr>
        <w:t>Syiah</w:t>
      </w:r>
      <w:proofErr w:type="spellEnd"/>
      <w:r w:rsidRPr="003F580C">
        <w:rPr>
          <w:rFonts w:ascii="Times New Roman" w:hAnsi="Times New Roman"/>
        </w:rPr>
        <w:t xml:space="preserve"> Kuala University</w:t>
      </w:r>
      <w:r w:rsidR="00E02831" w:rsidRPr="003F580C">
        <w:rPr>
          <w:rFonts w:ascii="Times New Roman" w:hAnsi="Times New Roman"/>
        </w:rPr>
        <w:t>, Aceh-Indonesia</w:t>
      </w:r>
    </w:p>
    <w:p w:rsidR="00EA0EDB" w:rsidRPr="003F580C" w:rsidRDefault="00E02831" w:rsidP="003140FD">
      <w:pPr>
        <w:pStyle w:val="Addresses"/>
        <w:spacing w:after="0"/>
        <w:ind w:left="0"/>
        <w:jc w:val="center"/>
        <w:rPr>
          <w:rFonts w:ascii="Times New Roman" w:hAnsi="Times New Roman"/>
        </w:rPr>
      </w:pPr>
      <w:r w:rsidRPr="003F580C">
        <w:rPr>
          <w:rFonts w:ascii="Times New Roman" w:hAnsi="Times New Roman"/>
          <w:vertAlign w:val="superscript"/>
        </w:rPr>
        <w:t>2</w:t>
      </w:r>
      <w:r w:rsidR="00EA0EDB" w:rsidRPr="003F580C">
        <w:rPr>
          <w:rFonts w:ascii="Times New Roman" w:hAnsi="Times New Roman"/>
        </w:rPr>
        <w:t xml:space="preserve">Department of Science Education, Education Faculty, </w:t>
      </w:r>
      <w:proofErr w:type="spellStart"/>
      <w:r w:rsidR="00EA0EDB" w:rsidRPr="003F580C">
        <w:rPr>
          <w:rFonts w:ascii="Times New Roman" w:hAnsi="Times New Roman"/>
        </w:rPr>
        <w:t>Universiti</w:t>
      </w:r>
      <w:proofErr w:type="spellEnd"/>
      <w:r w:rsidR="00EA0EDB" w:rsidRPr="003F580C">
        <w:rPr>
          <w:rFonts w:ascii="Times New Roman" w:hAnsi="Times New Roman"/>
        </w:rPr>
        <w:t xml:space="preserve"> </w:t>
      </w:r>
      <w:proofErr w:type="spellStart"/>
      <w:r w:rsidR="00EA0EDB" w:rsidRPr="003F580C">
        <w:rPr>
          <w:rFonts w:ascii="Times New Roman" w:hAnsi="Times New Roman"/>
        </w:rPr>
        <w:t>Kebangsaan</w:t>
      </w:r>
      <w:proofErr w:type="spellEnd"/>
      <w:r w:rsidR="00EA0EDB" w:rsidRPr="003F580C">
        <w:rPr>
          <w:rFonts w:ascii="Times New Roman" w:hAnsi="Times New Roman"/>
        </w:rPr>
        <w:t xml:space="preserve"> Malaysia,</w:t>
      </w:r>
    </w:p>
    <w:p w:rsidR="00E02831" w:rsidRPr="003F580C" w:rsidRDefault="00EA0EDB" w:rsidP="003140FD">
      <w:pPr>
        <w:pStyle w:val="Addresses"/>
        <w:spacing w:after="0"/>
        <w:ind w:left="0"/>
        <w:jc w:val="center"/>
        <w:rPr>
          <w:rFonts w:ascii="Times New Roman" w:hAnsi="Times New Roman"/>
        </w:rPr>
      </w:pPr>
      <w:proofErr w:type="spellStart"/>
      <w:r w:rsidRPr="003F580C">
        <w:rPr>
          <w:rFonts w:ascii="Times New Roman" w:hAnsi="Times New Roman"/>
        </w:rPr>
        <w:t>Bangi</w:t>
      </w:r>
      <w:proofErr w:type="spellEnd"/>
      <w:r w:rsidRPr="003F580C">
        <w:rPr>
          <w:rFonts w:ascii="Times New Roman" w:hAnsi="Times New Roman"/>
        </w:rPr>
        <w:t>, Kuala Lumpur, Malaysia</w:t>
      </w:r>
    </w:p>
    <w:p w:rsidR="00C86BBB" w:rsidRPr="003F580C" w:rsidRDefault="003140FD" w:rsidP="003140FD">
      <w:pPr>
        <w:pStyle w:val="E-mail"/>
        <w:spacing w:after="0"/>
        <w:ind w:left="0"/>
        <w:jc w:val="center"/>
        <w:rPr>
          <w:rFonts w:ascii="Times New Roman" w:hAnsi="Times New Roman"/>
          <w:lang w:val="en-GB"/>
        </w:rPr>
      </w:pPr>
      <w:r w:rsidRPr="003F580C">
        <w:rPr>
          <w:rFonts w:ascii="Times New Roman" w:hAnsi="Times New Roman"/>
          <w:vertAlign w:val="superscript"/>
          <w:lang w:val="en-GB"/>
        </w:rPr>
        <w:t>3</w:t>
      </w:r>
      <w:r w:rsidR="00C86BBB" w:rsidRPr="003F580C">
        <w:rPr>
          <w:rFonts w:ascii="Times New Roman" w:hAnsi="Times New Roman"/>
          <w:lang w:val="en-GB"/>
        </w:rPr>
        <w:t>Department of Curriculum and Instruction, Univer</w:t>
      </w:r>
      <w:r w:rsidRPr="003F580C">
        <w:rPr>
          <w:rFonts w:ascii="Times New Roman" w:hAnsi="Times New Roman"/>
          <w:lang w:val="en-GB"/>
        </w:rPr>
        <w:t>sity at College Station, Texas,</w:t>
      </w:r>
      <w:r w:rsidR="00C86BBB" w:rsidRPr="003F580C">
        <w:rPr>
          <w:rFonts w:ascii="Times New Roman" w:hAnsi="Times New Roman"/>
          <w:lang w:val="en-GB"/>
        </w:rPr>
        <w:t>USA.</w:t>
      </w:r>
    </w:p>
    <w:p w:rsidR="00EA0EDB" w:rsidRPr="003F580C" w:rsidRDefault="00C86BBB" w:rsidP="003140FD">
      <w:pPr>
        <w:pStyle w:val="Addresses"/>
        <w:spacing w:after="0"/>
        <w:ind w:left="0"/>
        <w:jc w:val="center"/>
        <w:rPr>
          <w:rFonts w:ascii="Times New Roman" w:hAnsi="Times New Roman"/>
        </w:rPr>
      </w:pPr>
      <w:r w:rsidRPr="003F580C">
        <w:rPr>
          <w:rFonts w:ascii="Times New Roman" w:hAnsi="Times New Roman"/>
          <w:vertAlign w:val="superscript"/>
        </w:rPr>
        <w:t>4</w:t>
      </w:r>
      <w:r w:rsidR="00E02831" w:rsidRPr="003F580C">
        <w:rPr>
          <w:rFonts w:ascii="Times New Roman" w:hAnsi="Times New Roman"/>
        </w:rPr>
        <w:t xml:space="preserve">Department of Physic, Mathematics and Science Faculty, </w:t>
      </w:r>
      <w:proofErr w:type="spellStart"/>
      <w:r w:rsidR="00E02831" w:rsidRPr="003F580C">
        <w:rPr>
          <w:rFonts w:ascii="Times New Roman" w:hAnsi="Times New Roman"/>
        </w:rPr>
        <w:t>Syiah</w:t>
      </w:r>
      <w:proofErr w:type="spellEnd"/>
      <w:r w:rsidR="00E02831" w:rsidRPr="003F580C">
        <w:rPr>
          <w:rFonts w:ascii="Times New Roman" w:hAnsi="Times New Roman"/>
        </w:rPr>
        <w:t xml:space="preserve"> Kuala University,</w:t>
      </w:r>
    </w:p>
    <w:p w:rsidR="00887C86" w:rsidRPr="003F580C" w:rsidRDefault="00E02831" w:rsidP="003140FD">
      <w:pPr>
        <w:pStyle w:val="Addresses"/>
        <w:spacing w:after="0"/>
        <w:ind w:left="0"/>
        <w:jc w:val="center"/>
        <w:rPr>
          <w:rFonts w:ascii="Times New Roman" w:hAnsi="Times New Roman"/>
        </w:rPr>
      </w:pPr>
      <w:r w:rsidRPr="003F580C">
        <w:rPr>
          <w:rFonts w:ascii="Times New Roman" w:hAnsi="Times New Roman"/>
        </w:rPr>
        <w:t>Aceh- Indonesia</w:t>
      </w:r>
    </w:p>
    <w:p w:rsidR="009A0487" w:rsidRPr="003F580C" w:rsidRDefault="00E02831" w:rsidP="00397E29">
      <w:pPr>
        <w:pStyle w:val="E-mail"/>
        <w:ind w:left="0"/>
        <w:jc w:val="center"/>
        <w:rPr>
          <w:rFonts w:ascii="Times New Roman" w:hAnsi="Times New Roman"/>
        </w:rPr>
      </w:pPr>
      <w:r w:rsidRPr="003F580C">
        <w:rPr>
          <w:rFonts w:ascii="Times New Roman" w:hAnsi="Times New Roman"/>
        </w:rPr>
        <w:t xml:space="preserve">*Email: </w:t>
      </w:r>
      <w:hyperlink r:id="rId9" w:history="1">
        <w:r w:rsidRPr="003F580C">
          <w:rPr>
            <w:rStyle w:val="Hyperlink"/>
            <w:rFonts w:ascii="Times New Roman" w:hAnsi="Times New Roman"/>
          </w:rPr>
          <w:t>bdlhalim@yahoo.com</w:t>
        </w:r>
      </w:hyperlink>
    </w:p>
    <w:p w:rsidR="00397E29" w:rsidRPr="003F580C" w:rsidRDefault="00EA0EDB" w:rsidP="00995545">
      <w:pPr>
        <w:pStyle w:val="Abstract"/>
        <w:ind w:left="0"/>
        <w:rPr>
          <w:rFonts w:ascii="Times New Roman" w:hAnsi="Times New Roman"/>
          <w:sz w:val="24"/>
          <w:szCs w:val="24"/>
        </w:rPr>
      </w:pPr>
      <w:proofErr w:type="spellStart"/>
      <w:r w:rsidRPr="003F580C">
        <w:rPr>
          <w:rFonts w:ascii="Times New Roman" w:hAnsi="Times New Roman"/>
          <w:b/>
          <w:sz w:val="24"/>
          <w:szCs w:val="24"/>
        </w:rPr>
        <w:t>Abstrak</w:t>
      </w:r>
      <w:proofErr w:type="spellEnd"/>
    </w:p>
    <w:p w:rsidR="009A0487" w:rsidRPr="00233F77" w:rsidRDefault="00EA0EDB" w:rsidP="00F3562C">
      <w:pPr>
        <w:pStyle w:val="Abstract"/>
        <w:ind w:left="0" w:firstLine="709"/>
        <w:rPr>
          <w:rFonts w:ascii="Times New Roman" w:hAnsi="Times New Roman"/>
          <w:sz w:val="24"/>
          <w:szCs w:val="24"/>
        </w:rPr>
      </w:pPr>
      <w:proofErr w:type="spellStart"/>
      <w:r w:rsidRPr="00ED531A">
        <w:rPr>
          <w:rFonts w:ascii="Times New Roman" w:hAnsi="Times New Roman"/>
          <w:sz w:val="24"/>
          <w:szCs w:val="24"/>
        </w:rPr>
        <w:t>Tujuan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penelitian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adalah</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untuk</w:t>
      </w:r>
      <w:proofErr w:type="spellEnd"/>
      <w:r w:rsidRPr="00ED531A">
        <w:rPr>
          <w:rFonts w:ascii="Times New Roman" w:hAnsi="Times New Roman"/>
          <w:sz w:val="24"/>
          <w:szCs w:val="24"/>
        </w:rPr>
        <w:t xml:space="preserve"> </w:t>
      </w:r>
      <w:proofErr w:type="spellStart"/>
      <w:r w:rsidR="00ED531A">
        <w:rPr>
          <w:rFonts w:ascii="Times New Roman" w:hAnsi="Times New Roman"/>
          <w:sz w:val="24"/>
          <w:szCs w:val="24"/>
        </w:rPr>
        <w:t>mendapatkan</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informasi</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tentang</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peningkatan</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ketrampilan</w:t>
      </w:r>
      <w:proofErr w:type="spellEnd"/>
      <w:r w:rsidR="00ED531A">
        <w:rPr>
          <w:rFonts w:ascii="Times New Roman" w:hAnsi="Times New Roman"/>
          <w:sz w:val="24"/>
          <w:szCs w:val="24"/>
        </w:rPr>
        <w:t xml:space="preserve"> proses </w:t>
      </w:r>
      <w:proofErr w:type="spellStart"/>
      <w:r w:rsidR="00ED531A">
        <w:rPr>
          <w:rFonts w:ascii="Times New Roman" w:hAnsi="Times New Roman"/>
          <w:sz w:val="24"/>
          <w:szCs w:val="24"/>
        </w:rPr>
        <w:t>sains</w:t>
      </w:r>
      <w:proofErr w:type="spellEnd"/>
      <w:r w:rsidR="00ED531A">
        <w:rPr>
          <w:rFonts w:ascii="Times New Roman" w:hAnsi="Times New Roman"/>
          <w:sz w:val="24"/>
          <w:szCs w:val="24"/>
        </w:rPr>
        <w:t xml:space="preserve"> </w:t>
      </w:r>
      <w:r w:rsidR="00F3562C">
        <w:rPr>
          <w:rFonts w:ascii="Times New Roman" w:hAnsi="Times New Roman"/>
          <w:sz w:val="24"/>
          <w:szCs w:val="24"/>
        </w:rPr>
        <w:t xml:space="preserve">(KPS) </w:t>
      </w:r>
      <w:proofErr w:type="spellStart"/>
      <w:r w:rsidR="00ED531A">
        <w:rPr>
          <w:rFonts w:ascii="Times New Roman" w:hAnsi="Times New Roman"/>
          <w:sz w:val="24"/>
          <w:szCs w:val="24"/>
        </w:rPr>
        <w:t>dan</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pemahaman</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konsep</w:t>
      </w:r>
      <w:proofErr w:type="spellEnd"/>
      <w:r w:rsidR="00ED531A">
        <w:rPr>
          <w:rFonts w:ascii="Times New Roman" w:hAnsi="Times New Roman"/>
          <w:sz w:val="24"/>
          <w:szCs w:val="24"/>
        </w:rPr>
        <w:t xml:space="preserve"> </w:t>
      </w:r>
      <w:r w:rsidR="00F3562C">
        <w:rPr>
          <w:rFonts w:ascii="Times New Roman" w:hAnsi="Times New Roman"/>
          <w:sz w:val="24"/>
          <w:szCs w:val="24"/>
        </w:rPr>
        <w:t xml:space="preserve">(PK) </w:t>
      </w:r>
      <w:proofErr w:type="spellStart"/>
      <w:r w:rsidR="00ED531A">
        <w:rPr>
          <w:rFonts w:ascii="Times New Roman" w:hAnsi="Times New Roman"/>
          <w:sz w:val="24"/>
          <w:szCs w:val="24"/>
        </w:rPr>
        <w:t>tekanan</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dengan</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pendekatan</w:t>
      </w:r>
      <w:proofErr w:type="spellEnd"/>
      <w:r w:rsidR="00ED531A">
        <w:rPr>
          <w:rFonts w:ascii="Times New Roman" w:hAnsi="Times New Roman"/>
          <w:sz w:val="24"/>
          <w:szCs w:val="24"/>
        </w:rPr>
        <w:t xml:space="preserve"> </w:t>
      </w:r>
      <w:proofErr w:type="spellStart"/>
      <w:r w:rsidR="00ED531A">
        <w:rPr>
          <w:rFonts w:ascii="Times New Roman" w:hAnsi="Times New Roman"/>
          <w:sz w:val="24"/>
          <w:szCs w:val="24"/>
        </w:rPr>
        <w:t>ketrampilan</w:t>
      </w:r>
      <w:proofErr w:type="spellEnd"/>
      <w:r w:rsidR="00ED531A">
        <w:rPr>
          <w:rFonts w:ascii="Times New Roman" w:hAnsi="Times New Roman"/>
          <w:sz w:val="24"/>
          <w:szCs w:val="24"/>
        </w:rPr>
        <w:t xml:space="preserve"> proses. </w:t>
      </w:r>
      <w:proofErr w:type="spellStart"/>
      <w:r w:rsidR="00F3562C">
        <w:rPr>
          <w:rFonts w:ascii="Times New Roman" w:hAnsi="Times New Roman"/>
          <w:sz w:val="24"/>
          <w:szCs w:val="24"/>
        </w:rPr>
        <w:t>Penelitian</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menggunakan</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pendekatan</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kuantitatif</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metode</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kuasi</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eksperimen</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dan</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menggunakan</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rancangan</w:t>
      </w:r>
      <w:proofErr w:type="spellEnd"/>
      <w:r w:rsidR="00F3562C">
        <w:rPr>
          <w:rFonts w:ascii="Times New Roman" w:hAnsi="Times New Roman"/>
          <w:sz w:val="24"/>
          <w:szCs w:val="24"/>
        </w:rPr>
        <w:t xml:space="preserve"> </w:t>
      </w:r>
      <w:r w:rsidR="00F3562C" w:rsidRPr="00F3562C">
        <w:rPr>
          <w:rFonts w:ascii="Times New Roman" w:hAnsi="Times New Roman"/>
          <w:sz w:val="24"/>
          <w:szCs w:val="24"/>
        </w:rPr>
        <w:t xml:space="preserve">randomized </w:t>
      </w:r>
      <w:proofErr w:type="spellStart"/>
      <w:r w:rsidR="00F3562C" w:rsidRPr="00F3562C">
        <w:rPr>
          <w:rFonts w:ascii="Times New Roman" w:hAnsi="Times New Roman"/>
          <w:sz w:val="24"/>
          <w:szCs w:val="24"/>
        </w:rPr>
        <w:t>pretest-postest</w:t>
      </w:r>
      <w:proofErr w:type="spellEnd"/>
      <w:r w:rsidR="00F3562C" w:rsidRPr="00F3562C">
        <w:rPr>
          <w:rFonts w:ascii="Times New Roman" w:hAnsi="Times New Roman"/>
          <w:sz w:val="24"/>
          <w:szCs w:val="24"/>
        </w:rPr>
        <w:t xml:space="preserve"> groups</w:t>
      </w:r>
      <w:r w:rsidR="00F3562C">
        <w:rPr>
          <w:rFonts w:ascii="Times New Roman" w:hAnsi="Times New Roman"/>
          <w:sz w:val="24"/>
          <w:szCs w:val="24"/>
        </w:rPr>
        <w:t xml:space="preserve">. </w:t>
      </w:r>
      <w:proofErr w:type="spellStart"/>
      <w:proofErr w:type="gramStart"/>
      <w:r w:rsidRPr="00ED531A">
        <w:rPr>
          <w:rFonts w:ascii="Times New Roman" w:hAnsi="Times New Roman"/>
          <w:sz w:val="24"/>
          <w:szCs w:val="24"/>
        </w:rPr>
        <w:t>Populasin</w:t>
      </w:r>
      <w:proofErr w:type="spellEnd"/>
      <w:r w:rsidRPr="00ED531A">
        <w:rPr>
          <w:rFonts w:ascii="Times New Roman" w:hAnsi="Times New Roman"/>
          <w:sz w:val="24"/>
          <w:szCs w:val="24"/>
        </w:rPr>
        <w:t xml:space="preserve"> </w:t>
      </w:r>
      <w:proofErr w:type="spellStart"/>
      <w:r w:rsidR="00F3562C">
        <w:rPr>
          <w:rFonts w:ascii="Times New Roman" w:hAnsi="Times New Roman"/>
          <w:sz w:val="24"/>
          <w:szCs w:val="24"/>
        </w:rPr>
        <w:t>penelitian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semua</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siswa</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kelas</w:t>
      </w:r>
      <w:proofErr w:type="spellEnd"/>
      <w:r w:rsidRPr="00ED531A">
        <w:rPr>
          <w:rFonts w:ascii="Times New Roman" w:hAnsi="Times New Roman"/>
          <w:sz w:val="24"/>
          <w:szCs w:val="24"/>
        </w:rPr>
        <w:t xml:space="preserve"> VIII </w:t>
      </w:r>
      <w:proofErr w:type="spellStart"/>
      <w:r w:rsidR="00F3562C">
        <w:rPr>
          <w:rFonts w:ascii="Times New Roman" w:hAnsi="Times New Roman"/>
          <w:sz w:val="24"/>
          <w:szCs w:val="24"/>
        </w:rPr>
        <w:t>sekolah</w:t>
      </w:r>
      <w:proofErr w:type="spellEnd"/>
      <w:r w:rsidR="00F3562C">
        <w:rPr>
          <w:rFonts w:ascii="Times New Roman" w:hAnsi="Times New Roman"/>
          <w:sz w:val="24"/>
          <w:szCs w:val="24"/>
        </w:rPr>
        <w:t xml:space="preserve"> </w:t>
      </w:r>
      <w:proofErr w:type="spellStart"/>
      <w:r w:rsidRPr="00ED531A">
        <w:rPr>
          <w:rFonts w:ascii="Times New Roman" w:hAnsi="Times New Roman"/>
          <w:sz w:val="24"/>
          <w:szCs w:val="24"/>
        </w:rPr>
        <w:t>MTsN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Matang</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Glumpang</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Dua</w:t>
      </w:r>
      <w:proofErr w:type="spellEnd"/>
      <w:r w:rsidRPr="00ED531A">
        <w:rPr>
          <w:rFonts w:ascii="Times New Roman" w:hAnsi="Times New Roman"/>
          <w:sz w:val="24"/>
          <w:szCs w:val="24"/>
        </w:rPr>
        <w:t>, Aceh Utara.</w:t>
      </w:r>
      <w:proofErr w:type="gramEnd"/>
      <w:r w:rsidRPr="00ED531A">
        <w:rPr>
          <w:rFonts w:ascii="Times New Roman" w:hAnsi="Times New Roman"/>
          <w:sz w:val="24"/>
          <w:szCs w:val="24"/>
        </w:rPr>
        <w:t xml:space="preserve"> </w:t>
      </w:r>
      <w:proofErr w:type="spellStart"/>
      <w:proofErr w:type="gramStart"/>
      <w:r w:rsidRPr="00ED531A">
        <w:rPr>
          <w:rFonts w:ascii="Times New Roman" w:hAnsi="Times New Roman"/>
          <w:sz w:val="24"/>
          <w:szCs w:val="24"/>
        </w:rPr>
        <w:t>Sam</w:t>
      </w:r>
      <w:r w:rsidR="00F3562C">
        <w:rPr>
          <w:rFonts w:ascii="Times New Roman" w:hAnsi="Times New Roman"/>
          <w:sz w:val="24"/>
          <w:szCs w:val="24"/>
        </w:rPr>
        <w:t>pel</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diambil</w:t>
      </w:r>
      <w:proofErr w:type="spellEnd"/>
      <w:r w:rsidR="00F3562C">
        <w:rPr>
          <w:rFonts w:ascii="Times New Roman" w:hAnsi="Times New Roman"/>
          <w:sz w:val="24"/>
          <w:szCs w:val="24"/>
        </w:rPr>
        <w:t xml:space="preserve"> 2 </w:t>
      </w:r>
      <w:proofErr w:type="spellStart"/>
      <w:r w:rsidR="00F3562C">
        <w:rPr>
          <w:rFonts w:ascii="Times New Roman" w:hAnsi="Times New Roman"/>
          <w:sz w:val="24"/>
          <w:szCs w:val="24"/>
        </w:rPr>
        <w:t>kelas</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secara</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acak</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dengan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kelas</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eksperimen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sebanyak</w:t>
      </w:r>
      <w:proofErr w:type="spellEnd"/>
      <w:r w:rsidRPr="00ED531A">
        <w:rPr>
          <w:rFonts w:ascii="Times New Roman" w:hAnsi="Times New Roman"/>
          <w:sz w:val="24"/>
          <w:szCs w:val="24"/>
        </w:rPr>
        <w:t xml:space="preserve"> 40 </w:t>
      </w:r>
      <w:proofErr w:type="spellStart"/>
      <w:r w:rsidRPr="00ED531A">
        <w:rPr>
          <w:rFonts w:ascii="Times New Roman" w:hAnsi="Times New Roman"/>
          <w:sz w:val="24"/>
          <w:szCs w:val="24"/>
        </w:rPr>
        <w:t>siswa</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dan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kelas</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kontrol</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sebanyak</w:t>
      </w:r>
      <w:proofErr w:type="spellEnd"/>
      <w:r w:rsidRPr="00ED531A">
        <w:rPr>
          <w:rFonts w:ascii="Times New Roman" w:hAnsi="Times New Roman"/>
          <w:sz w:val="24"/>
          <w:szCs w:val="24"/>
        </w:rPr>
        <w:t xml:space="preserve"> 40 </w:t>
      </w:r>
      <w:proofErr w:type="spellStart"/>
      <w:r w:rsidRPr="00ED531A">
        <w:rPr>
          <w:rFonts w:ascii="Times New Roman" w:hAnsi="Times New Roman"/>
          <w:sz w:val="24"/>
          <w:szCs w:val="24"/>
        </w:rPr>
        <w:t>siswa</w:t>
      </w:r>
      <w:proofErr w:type="spellEnd"/>
      <w:r w:rsidRPr="00ED531A">
        <w:rPr>
          <w:rFonts w:ascii="Times New Roman" w:hAnsi="Times New Roman"/>
          <w:sz w:val="24"/>
          <w:szCs w:val="24"/>
        </w:rPr>
        <w:t>.</w:t>
      </w:r>
      <w:proofErr w:type="gramEnd"/>
      <w:r w:rsidRPr="00ED531A">
        <w:rPr>
          <w:rFonts w:ascii="Times New Roman" w:hAnsi="Times New Roman"/>
          <w:sz w:val="24"/>
          <w:szCs w:val="24"/>
        </w:rPr>
        <w:t xml:space="preserve"> </w:t>
      </w:r>
      <w:proofErr w:type="spellStart"/>
      <w:r w:rsidRPr="00ED531A">
        <w:rPr>
          <w:rFonts w:ascii="Times New Roman" w:hAnsi="Times New Roman"/>
          <w:sz w:val="24"/>
          <w:szCs w:val="24"/>
        </w:rPr>
        <w:t>Pengumpulan</w:t>
      </w:r>
      <w:proofErr w:type="spellEnd"/>
      <w:r w:rsidRPr="00ED531A">
        <w:rPr>
          <w:rFonts w:ascii="Times New Roman" w:hAnsi="Times New Roman"/>
          <w:sz w:val="24"/>
          <w:szCs w:val="24"/>
        </w:rPr>
        <w:t xml:space="preserve"> data SPS </w:t>
      </w:r>
      <w:proofErr w:type="spellStart"/>
      <w:r w:rsidRPr="00ED531A">
        <w:rPr>
          <w:rFonts w:ascii="Times New Roman" w:hAnsi="Times New Roman"/>
          <w:sz w:val="24"/>
          <w:szCs w:val="24"/>
        </w:rPr>
        <w:t>menggunakan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Lembar</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Pengamatan</w:t>
      </w:r>
      <w:proofErr w:type="spellEnd"/>
      <w:r w:rsidRPr="00ED531A">
        <w:rPr>
          <w:rFonts w:ascii="Times New Roman" w:hAnsi="Times New Roman"/>
          <w:sz w:val="24"/>
          <w:szCs w:val="24"/>
        </w:rPr>
        <w:t xml:space="preserve"> </w:t>
      </w:r>
      <w:proofErr w:type="spellStart"/>
      <w:r w:rsidRPr="00ED531A">
        <w:rPr>
          <w:rFonts w:ascii="Times New Roman" w:hAnsi="Times New Roman"/>
          <w:sz w:val="24"/>
          <w:szCs w:val="24"/>
        </w:rPr>
        <w:t>Keterampilan</w:t>
      </w:r>
      <w:proofErr w:type="spellEnd"/>
      <w:r w:rsidRPr="00ED531A">
        <w:rPr>
          <w:rFonts w:ascii="Times New Roman" w:hAnsi="Times New Roman"/>
          <w:sz w:val="24"/>
          <w:szCs w:val="24"/>
        </w:rPr>
        <w:t xml:space="preserve"> Proses</w:t>
      </w:r>
      <w:r w:rsidRPr="00EA0EDB">
        <w:rPr>
          <w:rFonts w:ascii="Times New Roman" w:hAnsi="Times New Roman"/>
          <w:sz w:val="24"/>
          <w:szCs w:val="24"/>
        </w:rPr>
        <w:t xml:space="preserve"> </w:t>
      </w:r>
      <w:proofErr w:type="spellStart"/>
      <w:r w:rsidRPr="00EA0EDB">
        <w:rPr>
          <w:rFonts w:ascii="Times New Roman" w:hAnsi="Times New Roman"/>
          <w:sz w:val="24"/>
          <w:szCs w:val="24"/>
        </w:rPr>
        <w:t>Sains</w:t>
      </w:r>
      <w:proofErr w:type="spellEnd"/>
      <w:r w:rsidRPr="00EA0EDB">
        <w:rPr>
          <w:rFonts w:ascii="Times New Roman" w:hAnsi="Times New Roman"/>
          <w:sz w:val="24"/>
          <w:szCs w:val="24"/>
        </w:rPr>
        <w:t xml:space="preserve"> (</w:t>
      </w:r>
      <w:r w:rsidR="00F3562C">
        <w:rPr>
          <w:rFonts w:ascii="Times New Roman" w:hAnsi="Times New Roman"/>
          <w:sz w:val="24"/>
          <w:szCs w:val="24"/>
        </w:rPr>
        <w:t>LPKPS</w:t>
      </w:r>
      <w:r w:rsidRPr="00EA0EDB">
        <w:rPr>
          <w:rFonts w:ascii="Times New Roman" w:hAnsi="Times New Roman"/>
          <w:sz w:val="24"/>
          <w:szCs w:val="24"/>
        </w:rPr>
        <w:t xml:space="preserve">) </w:t>
      </w:r>
      <w:proofErr w:type="spellStart"/>
      <w:r w:rsidRPr="00EA0EDB">
        <w:rPr>
          <w:rFonts w:ascii="Times New Roman" w:hAnsi="Times New Roman"/>
          <w:sz w:val="24"/>
          <w:szCs w:val="24"/>
        </w:rPr>
        <w:t>dan</w:t>
      </w:r>
      <w:proofErr w:type="spellEnd"/>
      <w:r w:rsidRPr="00EA0EDB">
        <w:rPr>
          <w:rFonts w:ascii="Times New Roman" w:hAnsi="Times New Roman"/>
          <w:sz w:val="24"/>
          <w:szCs w:val="24"/>
        </w:rPr>
        <w:t xml:space="preserve"> data </w:t>
      </w:r>
      <w:r w:rsidR="00F3562C">
        <w:rPr>
          <w:rFonts w:ascii="Times New Roman" w:hAnsi="Times New Roman"/>
          <w:sz w:val="24"/>
          <w:szCs w:val="24"/>
        </w:rPr>
        <w:t>PK</w:t>
      </w:r>
      <w:r w:rsidRPr="00EA0EDB">
        <w:rPr>
          <w:rFonts w:ascii="Times New Roman" w:hAnsi="Times New Roman"/>
          <w:sz w:val="24"/>
          <w:szCs w:val="24"/>
        </w:rPr>
        <w:t xml:space="preserve"> </w:t>
      </w:r>
      <w:proofErr w:type="spellStart"/>
      <w:r w:rsidRPr="00EA0EDB">
        <w:rPr>
          <w:rFonts w:ascii="Times New Roman" w:hAnsi="Times New Roman"/>
          <w:sz w:val="24"/>
          <w:szCs w:val="24"/>
        </w:rPr>
        <w:t>menggunakan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Tes</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Pemahaman</w:t>
      </w:r>
      <w:proofErr w:type="spellEnd"/>
      <w:r w:rsidRPr="00EA0EDB">
        <w:rPr>
          <w:rFonts w:ascii="Times New Roman" w:hAnsi="Times New Roman"/>
          <w:sz w:val="24"/>
          <w:szCs w:val="24"/>
        </w:rPr>
        <w:t xml:space="preserve"> </w:t>
      </w:r>
      <w:proofErr w:type="spellStart"/>
      <w:r w:rsidR="00973C8B">
        <w:rPr>
          <w:rFonts w:ascii="Times New Roman" w:hAnsi="Times New Roman"/>
          <w:sz w:val="24"/>
          <w:szCs w:val="24"/>
        </w:rPr>
        <w:t>Konsep</w:t>
      </w:r>
      <w:proofErr w:type="spellEnd"/>
      <w:r w:rsidR="00973C8B">
        <w:rPr>
          <w:rFonts w:ascii="Times New Roman" w:hAnsi="Times New Roman"/>
          <w:sz w:val="24"/>
          <w:szCs w:val="24"/>
        </w:rPr>
        <w:t xml:space="preserve"> </w:t>
      </w:r>
      <w:proofErr w:type="spellStart"/>
      <w:r w:rsidRPr="00EA0EDB">
        <w:rPr>
          <w:rFonts w:ascii="Times New Roman" w:hAnsi="Times New Roman"/>
          <w:sz w:val="24"/>
          <w:szCs w:val="24"/>
        </w:rPr>
        <w:t>Tekanan</w:t>
      </w:r>
      <w:proofErr w:type="spellEnd"/>
      <w:r w:rsidRPr="00EA0EDB">
        <w:rPr>
          <w:rFonts w:ascii="Times New Roman" w:hAnsi="Times New Roman"/>
          <w:sz w:val="24"/>
          <w:szCs w:val="24"/>
        </w:rPr>
        <w:t xml:space="preserve"> (T</w:t>
      </w:r>
      <w:r w:rsidR="00F3562C">
        <w:rPr>
          <w:rFonts w:ascii="Times New Roman" w:hAnsi="Times New Roman"/>
          <w:sz w:val="24"/>
          <w:szCs w:val="24"/>
        </w:rPr>
        <w:t>PKT</w:t>
      </w:r>
      <w:r w:rsidRPr="00EA0EDB">
        <w:rPr>
          <w:rFonts w:ascii="Times New Roman" w:hAnsi="Times New Roman"/>
          <w:sz w:val="24"/>
          <w:szCs w:val="24"/>
        </w:rPr>
        <w:t xml:space="preserve">) yang </w:t>
      </w:r>
      <w:proofErr w:type="spellStart"/>
      <w:r w:rsidRPr="00EA0EDB">
        <w:rPr>
          <w:rFonts w:ascii="Times New Roman" w:hAnsi="Times New Roman"/>
          <w:sz w:val="24"/>
          <w:szCs w:val="24"/>
        </w:rPr>
        <w:t>terdiri</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dari</w:t>
      </w:r>
      <w:proofErr w:type="spellEnd"/>
      <w:r w:rsidRPr="00EA0EDB">
        <w:rPr>
          <w:rFonts w:ascii="Times New Roman" w:hAnsi="Times New Roman"/>
          <w:sz w:val="24"/>
          <w:szCs w:val="24"/>
        </w:rPr>
        <w:t xml:space="preserve"> 30 item yang </w:t>
      </w:r>
      <w:proofErr w:type="spellStart"/>
      <w:r w:rsidRPr="00EA0EDB">
        <w:rPr>
          <w:rFonts w:ascii="Times New Roman" w:hAnsi="Times New Roman"/>
          <w:sz w:val="24"/>
          <w:szCs w:val="24"/>
        </w:rPr>
        <w:t>dikembangkan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oleh</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peneliti</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Hasil</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analisis</w:t>
      </w:r>
      <w:proofErr w:type="spellEnd"/>
      <w:r w:rsidRPr="00EA0EDB">
        <w:rPr>
          <w:rFonts w:ascii="Times New Roman" w:hAnsi="Times New Roman"/>
          <w:sz w:val="24"/>
          <w:szCs w:val="24"/>
        </w:rPr>
        <w:t xml:space="preserve"> data </w:t>
      </w:r>
      <w:proofErr w:type="spellStart"/>
      <w:r w:rsidR="00F3562C">
        <w:rPr>
          <w:rFonts w:ascii="Times New Roman" w:hAnsi="Times New Roman"/>
          <w:sz w:val="24"/>
          <w:szCs w:val="24"/>
        </w:rPr>
        <w:t>dengan</w:t>
      </w:r>
      <w:proofErr w:type="spellEnd"/>
      <w:r w:rsidR="00F3562C">
        <w:rPr>
          <w:rFonts w:ascii="Times New Roman" w:hAnsi="Times New Roman"/>
          <w:sz w:val="24"/>
          <w:szCs w:val="24"/>
        </w:rPr>
        <w:t xml:space="preserve"> </w:t>
      </w:r>
      <w:proofErr w:type="spellStart"/>
      <w:r w:rsidR="00F3562C">
        <w:rPr>
          <w:rFonts w:ascii="Times New Roman" w:hAnsi="Times New Roman"/>
          <w:sz w:val="24"/>
          <w:szCs w:val="24"/>
        </w:rPr>
        <w:t>persamaan</w:t>
      </w:r>
      <w:proofErr w:type="spellEnd"/>
      <w:r w:rsidRPr="00EA0EDB">
        <w:rPr>
          <w:rFonts w:ascii="Times New Roman" w:hAnsi="Times New Roman"/>
          <w:sz w:val="24"/>
          <w:szCs w:val="24"/>
        </w:rPr>
        <w:t xml:space="preserve"> N-Gain </w:t>
      </w:r>
      <w:proofErr w:type="spellStart"/>
      <w:r w:rsidRPr="00EA0EDB">
        <w:rPr>
          <w:rFonts w:ascii="Times New Roman" w:hAnsi="Times New Roman"/>
          <w:sz w:val="24"/>
          <w:szCs w:val="24"/>
        </w:rPr>
        <w:t>diperoleh</w:t>
      </w:r>
      <w:proofErr w:type="spellEnd"/>
      <w:r w:rsidRPr="00EA0EDB">
        <w:rPr>
          <w:rFonts w:ascii="Times New Roman" w:hAnsi="Times New Roman"/>
          <w:sz w:val="24"/>
          <w:szCs w:val="24"/>
        </w:rPr>
        <w:t xml:space="preserve"> 0</w:t>
      </w:r>
      <w:proofErr w:type="gramStart"/>
      <w:r w:rsidRPr="00EA0EDB">
        <w:rPr>
          <w:rFonts w:ascii="Times New Roman" w:hAnsi="Times New Roman"/>
          <w:sz w:val="24"/>
          <w:szCs w:val="24"/>
        </w:rPr>
        <w:t>,17</w:t>
      </w:r>
      <w:proofErr w:type="gramEnd"/>
      <w:r w:rsidRPr="00EA0EDB">
        <w:rPr>
          <w:rFonts w:ascii="Times New Roman" w:hAnsi="Times New Roman"/>
          <w:sz w:val="24"/>
          <w:szCs w:val="24"/>
        </w:rPr>
        <w:t xml:space="preserve"> </w:t>
      </w:r>
      <w:proofErr w:type="spellStart"/>
      <w:r w:rsidRPr="00EA0EDB">
        <w:rPr>
          <w:rFonts w:ascii="Times New Roman" w:hAnsi="Times New Roman"/>
          <w:sz w:val="24"/>
          <w:szCs w:val="24"/>
        </w:rPr>
        <w:t>untuk</w:t>
      </w:r>
      <w:proofErr w:type="spellEnd"/>
      <w:r w:rsidRPr="00EA0EDB">
        <w:rPr>
          <w:rFonts w:ascii="Times New Roman" w:hAnsi="Times New Roman"/>
          <w:sz w:val="24"/>
          <w:szCs w:val="24"/>
        </w:rPr>
        <w:t xml:space="preserve"> </w:t>
      </w:r>
      <w:r w:rsidR="00973C8B">
        <w:rPr>
          <w:rFonts w:ascii="Times New Roman" w:hAnsi="Times New Roman"/>
          <w:sz w:val="24"/>
          <w:szCs w:val="24"/>
        </w:rPr>
        <w:t>K</w:t>
      </w:r>
      <w:r w:rsidRPr="00EA0EDB">
        <w:rPr>
          <w:rFonts w:ascii="Times New Roman" w:hAnsi="Times New Roman"/>
          <w:sz w:val="24"/>
          <w:szCs w:val="24"/>
        </w:rPr>
        <w:t xml:space="preserve">PS </w:t>
      </w:r>
      <w:proofErr w:type="spellStart"/>
      <w:r w:rsidRPr="00EA0EDB">
        <w:rPr>
          <w:rFonts w:ascii="Times New Roman" w:hAnsi="Times New Roman"/>
          <w:sz w:val="24"/>
          <w:szCs w:val="24"/>
        </w:rPr>
        <w:t>dan</w:t>
      </w:r>
      <w:proofErr w:type="spellEnd"/>
      <w:r w:rsidRPr="00EA0EDB">
        <w:rPr>
          <w:rFonts w:ascii="Times New Roman" w:hAnsi="Times New Roman"/>
          <w:sz w:val="24"/>
          <w:szCs w:val="24"/>
        </w:rPr>
        <w:t xml:space="preserve"> 0,27 </w:t>
      </w:r>
      <w:proofErr w:type="spellStart"/>
      <w:r w:rsidRPr="00EA0EDB">
        <w:rPr>
          <w:rFonts w:ascii="Times New Roman" w:hAnsi="Times New Roman"/>
          <w:sz w:val="24"/>
          <w:szCs w:val="24"/>
        </w:rPr>
        <w:t>untuk</w:t>
      </w:r>
      <w:proofErr w:type="spellEnd"/>
      <w:r w:rsidRPr="00EA0EDB">
        <w:rPr>
          <w:rFonts w:ascii="Times New Roman" w:hAnsi="Times New Roman"/>
          <w:sz w:val="24"/>
          <w:szCs w:val="24"/>
        </w:rPr>
        <w:t xml:space="preserve"> </w:t>
      </w:r>
      <w:r w:rsidR="00F3562C">
        <w:rPr>
          <w:rFonts w:ascii="Times New Roman" w:hAnsi="Times New Roman"/>
          <w:sz w:val="24"/>
          <w:szCs w:val="24"/>
        </w:rPr>
        <w:t>UC</w:t>
      </w:r>
      <w:r w:rsidRPr="00EA0EDB">
        <w:rPr>
          <w:rFonts w:ascii="Times New Roman" w:hAnsi="Times New Roman"/>
          <w:sz w:val="24"/>
          <w:szCs w:val="24"/>
        </w:rPr>
        <w:t xml:space="preserve">. </w:t>
      </w:r>
      <w:proofErr w:type="spellStart"/>
      <w:r w:rsidRPr="00EA0EDB">
        <w:rPr>
          <w:rFonts w:ascii="Times New Roman" w:hAnsi="Times New Roman"/>
          <w:sz w:val="24"/>
          <w:szCs w:val="24"/>
        </w:rPr>
        <w:t>Sedangkan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analisis</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uji</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beda</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dengan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rumus</w:t>
      </w:r>
      <w:proofErr w:type="spellEnd"/>
      <w:r w:rsidRPr="00EA0EDB">
        <w:rPr>
          <w:rFonts w:ascii="Times New Roman" w:hAnsi="Times New Roman"/>
          <w:sz w:val="24"/>
          <w:szCs w:val="24"/>
        </w:rPr>
        <w:t xml:space="preserve"> t-test </w:t>
      </w:r>
      <w:proofErr w:type="spellStart"/>
      <w:r w:rsidRPr="00EA0EDB">
        <w:rPr>
          <w:rFonts w:ascii="Times New Roman" w:hAnsi="Times New Roman"/>
          <w:sz w:val="24"/>
          <w:szCs w:val="24"/>
        </w:rPr>
        <w:t>diperoleh</w:t>
      </w:r>
      <w:proofErr w:type="spellEnd"/>
      <w:r w:rsidRPr="00EA0EDB">
        <w:rPr>
          <w:rFonts w:ascii="Times New Roman" w:hAnsi="Times New Roman"/>
          <w:sz w:val="24"/>
          <w:szCs w:val="24"/>
        </w:rPr>
        <w:t xml:space="preserve"> t-</w:t>
      </w:r>
      <w:proofErr w:type="spellStart"/>
      <w:r w:rsidRPr="00EA0EDB">
        <w:rPr>
          <w:rFonts w:ascii="Times New Roman" w:hAnsi="Times New Roman"/>
          <w:sz w:val="24"/>
          <w:szCs w:val="24"/>
        </w:rPr>
        <w:t>hitung</w:t>
      </w:r>
      <w:proofErr w:type="spellEnd"/>
      <w:r w:rsidRPr="00EA0EDB">
        <w:rPr>
          <w:rFonts w:ascii="Times New Roman" w:hAnsi="Times New Roman"/>
          <w:sz w:val="24"/>
          <w:szCs w:val="24"/>
        </w:rPr>
        <w:t xml:space="preserve"> 6,19 </w:t>
      </w:r>
      <w:proofErr w:type="spellStart"/>
      <w:r w:rsidRPr="00EA0EDB">
        <w:rPr>
          <w:rFonts w:ascii="Times New Roman" w:hAnsi="Times New Roman"/>
          <w:sz w:val="24"/>
          <w:szCs w:val="24"/>
        </w:rPr>
        <w:t>untuk</w:t>
      </w:r>
      <w:proofErr w:type="spellEnd"/>
      <w:r w:rsidRPr="00EA0EDB">
        <w:rPr>
          <w:rFonts w:ascii="Times New Roman" w:hAnsi="Times New Roman"/>
          <w:sz w:val="24"/>
          <w:szCs w:val="24"/>
        </w:rPr>
        <w:t xml:space="preserve"> </w:t>
      </w:r>
      <w:r w:rsidR="00973C8B">
        <w:rPr>
          <w:rFonts w:ascii="Times New Roman" w:hAnsi="Times New Roman"/>
          <w:sz w:val="24"/>
          <w:szCs w:val="24"/>
        </w:rPr>
        <w:t>KPS</w:t>
      </w:r>
      <w:r w:rsidRPr="00EA0EDB">
        <w:rPr>
          <w:rFonts w:ascii="Times New Roman" w:hAnsi="Times New Roman"/>
          <w:sz w:val="24"/>
          <w:szCs w:val="24"/>
        </w:rPr>
        <w:t xml:space="preserve"> </w:t>
      </w:r>
      <w:proofErr w:type="spellStart"/>
      <w:r w:rsidRPr="00EA0EDB">
        <w:rPr>
          <w:rFonts w:ascii="Times New Roman" w:hAnsi="Times New Roman"/>
          <w:sz w:val="24"/>
          <w:szCs w:val="24"/>
        </w:rPr>
        <w:t>dan</w:t>
      </w:r>
      <w:proofErr w:type="spellEnd"/>
      <w:r w:rsidRPr="00EA0EDB">
        <w:rPr>
          <w:rFonts w:ascii="Times New Roman" w:hAnsi="Times New Roman"/>
          <w:sz w:val="24"/>
          <w:szCs w:val="24"/>
        </w:rPr>
        <w:t xml:space="preserve"> 7,90 </w:t>
      </w:r>
      <w:proofErr w:type="spellStart"/>
      <w:r w:rsidRPr="00EA0EDB">
        <w:rPr>
          <w:rFonts w:ascii="Times New Roman" w:hAnsi="Times New Roman"/>
          <w:sz w:val="24"/>
          <w:szCs w:val="24"/>
        </w:rPr>
        <w:t>untuk</w:t>
      </w:r>
      <w:proofErr w:type="spellEnd"/>
      <w:r w:rsidRPr="00EA0EDB">
        <w:rPr>
          <w:rFonts w:ascii="Times New Roman" w:hAnsi="Times New Roman"/>
          <w:sz w:val="24"/>
          <w:szCs w:val="24"/>
        </w:rPr>
        <w:t xml:space="preserve"> </w:t>
      </w:r>
      <w:r w:rsidR="00205247">
        <w:rPr>
          <w:rFonts w:ascii="Times New Roman" w:hAnsi="Times New Roman"/>
          <w:sz w:val="24"/>
          <w:szCs w:val="24"/>
        </w:rPr>
        <w:t>PK</w:t>
      </w:r>
      <w:r w:rsidRPr="00EA0EDB">
        <w:rPr>
          <w:rFonts w:ascii="Times New Roman" w:hAnsi="Times New Roman"/>
          <w:sz w:val="24"/>
          <w:szCs w:val="24"/>
        </w:rPr>
        <w:t xml:space="preserve">. </w:t>
      </w:r>
      <w:proofErr w:type="spellStart"/>
      <w:r w:rsidRPr="00EA0EDB">
        <w:rPr>
          <w:rFonts w:ascii="Times New Roman" w:hAnsi="Times New Roman"/>
          <w:sz w:val="24"/>
          <w:szCs w:val="24"/>
        </w:rPr>
        <w:t>Berdasarkan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dua</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hasil</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ini</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dapat</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dikatakan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bahwa</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penerapan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pendekatan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Keteramp</w:t>
      </w:r>
      <w:r w:rsidR="00973C8B">
        <w:rPr>
          <w:rFonts w:ascii="Times New Roman" w:hAnsi="Times New Roman"/>
          <w:sz w:val="24"/>
          <w:szCs w:val="24"/>
        </w:rPr>
        <w:t>ilan</w:t>
      </w:r>
      <w:proofErr w:type="spellEnd"/>
      <w:r w:rsidR="00973C8B">
        <w:rPr>
          <w:rFonts w:ascii="Times New Roman" w:hAnsi="Times New Roman"/>
          <w:sz w:val="24"/>
          <w:szCs w:val="24"/>
        </w:rPr>
        <w:t xml:space="preserve"> Proses </w:t>
      </w:r>
      <w:proofErr w:type="spellStart"/>
      <w:r w:rsidR="00973C8B">
        <w:rPr>
          <w:rFonts w:ascii="Times New Roman" w:hAnsi="Times New Roman"/>
          <w:sz w:val="24"/>
          <w:szCs w:val="24"/>
        </w:rPr>
        <w:t>dapat</w:t>
      </w:r>
      <w:proofErr w:type="spellEnd"/>
      <w:r w:rsidR="00973C8B">
        <w:rPr>
          <w:rFonts w:ascii="Times New Roman" w:hAnsi="Times New Roman"/>
          <w:sz w:val="24"/>
          <w:szCs w:val="24"/>
        </w:rPr>
        <w:t xml:space="preserve"> </w:t>
      </w:r>
      <w:proofErr w:type="spellStart"/>
      <w:r w:rsidR="00973C8B">
        <w:rPr>
          <w:rFonts w:ascii="Times New Roman" w:hAnsi="Times New Roman"/>
          <w:sz w:val="24"/>
          <w:szCs w:val="24"/>
        </w:rPr>
        <w:t>meningkatkan</w:t>
      </w:r>
      <w:proofErr w:type="spellEnd"/>
      <w:r w:rsidR="00973C8B">
        <w:rPr>
          <w:rFonts w:ascii="Times New Roman" w:hAnsi="Times New Roman"/>
          <w:sz w:val="24"/>
          <w:szCs w:val="24"/>
        </w:rPr>
        <w:t xml:space="preserve"> </w:t>
      </w:r>
      <w:proofErr w:type="spellStart"/>
      <w:r w:rsidR="00973C8B">
        <w:rPr>
          <w:rFonts w:ascii="Times New Roman" w:hAnsi="Times New Roman"/>
          <w:sz w:val="24"/>
          <w:szCs w:val="24"/>
        </w:rPr>
        <w:t>keterampilan</w:t>
      </w:r>
      <w:proofErr w:type="spellEnd"/>
      <w:r w:rsidR="00973C8B">
        <w:rPr>
          <w:rFonts w:ascii="Times New Roman" w:hAnsi="Times New Roman"/>
          <w:sz w:val="24"/>
          <w:szCs w:val="24"/>
        </w:rPr>
        <w:t xml:space="preserve"> proses </w:t>
      </w:r>
      <w:proofErr w:type="spellStart"/>
      <w:r w:rsidR="00973C8B">
        <w:rPr>
          <w:rFonts w:ascii="Times New Roman" w:hAnsi="Times New Roman"/>
          <w:sz w:val="24"/>
          <w:szCs w:val="24"/>
        </w:rPr>
        <w:t>sains</w:t>
      </w:r>
      <w:proofErr w:type="spellEnd"/>
      <w:r w:rsidR="00973C8B">
        <w:rPr>
          <w:rFonts w:ascii="Times New Roman" w:hAnsi="Times New Roman"/>
          <w:sz w:val="24"/>
          <w:szCs w:val="24"/>
        </w:rPr>
        <w:t xml:space="preserve"> </w:t>
      </w:r>
      <w:proofErr w:type="spellStart"/>
      <w:r w:rsidR="00973C8B">
        <w:rPr>
          <w:rFonts w:ascii="Times New Roman" w:hAnsi="Times New Roman"/>
          <w:sz w:val="24"/>
          <w:szCs w:val="24"/>
        </w:rPr>
        <w:t>dan</w:t>
      </w:r>
      <w:proofErr w:type="spellEnd"/>
      <w:r w:rsidR="00973C8B">
        <w:rPr>
          <w:rFonts w:ascii="Times New Roman" w:hAnsi="Times New Roman"/>
          <w:sz w:val="24"/>
          <w:szCs w:val="24"/>
        </w:rPr>
        <w:t xml:space="preserve"> </w:t>
      </w:r>
      <w:proofErr w:type="spellStart"/>
      <w:r w:rsidR="00973C8B">
        <w:rPr>
          <w:rFonts w:ascii="Times New Roman" w:hAnsi="Times New Roman"/>
          <w:sz w:val="24"/>
          <w:szCs w:val="24"/>
        </w:rPr>
        <w:t>pemahaman</w:t>
      </w:r>
      <w:proofErr w:type="spellEnd"/>
      <w:r w:rsidR="00973C8B">
        <w:rPr>
          <w:rFonts w:ascii="Times New Roman" w:hAnsi="Times New Roman"/>
          <w:sz w:val="24"/>
          <w:szCs w:val="24"/>
        </w:rPr>
        <w:t xml:space="preserve"> </w:t>
      </w:r>
      <w:proofErr w:type="spellStart"/>
      <w:r w:rsidR="00973C8B">
        <w:rPr>
          <w:rFonts w:ascii="Times New Roman" w:hAnsi="Times New Roman"/>
          <w:sz w:val="24"/>
          <w:szCs w:val="24"/>
        </w:rPr>
        <w:t>k</w:t>
      </w:r>
      <w:r w:rsidRPr="00EA0EDB">
        <w:rPr>
          <w:rFonts w:ascii="Times New Roman" w:hAnsi="Times New Roman"/>
          <w:sz w:val="24"/>
          <w:szCs w:val="24"/>
        </w:rPr>
        <w:t>onsep</w:t>
      </w:r>
      <w:proofErr w:type="spellEnd"/>
      <w:r w:rsidRPr="00EA0EDB">
        <w:rPr>
          <w:rFonts w:ascii="Times New Roman" w:hAnsi="Times New Roman"/>
          <w:sz w:val="24"/>
          <w:szCs w:val="24"/>
        </w:rPr>
        <w:t xml:space="preserve"> </w:t>
      </w:r>
      <w:proofErr w:type="spellStart"/>
      <w:r w:rsidR="00973C8B">
        <w:rPr>
          <w:rFonts w:ascii="Times New Roman" w:hAnsi="Times New Roman"/>
          <w:sz w:val="24"/>
          <w:szCs w:val="24"/>
        </w:rPr>
        <w:t>t</w:t>
      </w:r>
      <w:r w:rsidRPr="00EA0EDB">
        <w:rPr>
          <w:rFonts w:ascii="Times New Roman" w:hAnsi="Times New Roman"/>
          <w:sz w:val="24"/>
          <w:szCs w:val="24"/>
        </w:rPr>
        <w:t>ekanan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Kesimpulan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dari</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hasil</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penelitian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kepada</w:t>
      </w:r>
      <w:proofErr w:type="spellEnd"/>
      <w:r w:rsidRPr="00EA0EDB">
        <w:rPr>
          <w:rFonts w:ascii="Times New Roman" w:hAnsi="Times New Roman"/>
          <w:sz w:val="24"/>
          <w:szCs w:val="24"/>
        </w:rPr>
        <w:t xml:space="preserve"> guru </w:t>
      </w:r>
      <w:proofErr w:type="spellStart"/>
      <w:r w:rsidRPr="00EA0EDB">
        <w:rPr>
          <w:rFonts w:ascii="Times New Roman" w:hAnsi="Times New Roman"/>
          <w:sz w:val="24"/>
          <w:szCs w:val="24"/>
        </w:rPr>
        <w:t>sekolah</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menengah</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untuk</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menerapkan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pendekatan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keterampilan</w:t>
      </w:r>
      <w:proofErr w:type="spellEnd"/>
      <w:r w:rsidRPr="00EA0EDB">
        <w:rPr>
          <w:rFonts w:ascii="Times New Roman" w:hAnsi="Times New Roman"/>
          <w:sz w:val="24"/>
          <w:szCs w:val="24"/>
        </w:rPr>
        <w:t xml:space="preserve"> proses </w:t>
      </w:r>
      <w:proofErr w:type="spellStart"/>
      <w:r w:rsidRPr="00EA0EDB">
        <w:rPr>
          <w:rFonts w:ascii="Times New Roman" w:hAnsi="Times New Roman"/>
          <w:sz w:val="24"/>
          <w:szCs w:val="24"/>
        </w:rPr>
        <w:t>untuk</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mengajarkan</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konsep</w:t>
      </w:r>
      <w:proofErr w:type="spellEnd"/>
      <w:r w:rsidRPr="00EA0EDB">
        <w:rPr>
          <w:rFonts w:ascii="Times New Roman" w:hAnsi="Times New Roman"/>
          <w:sz w:val="24"/>
          <w:szCs w:val="24"/>
        </w:rPr>
        <w:t xml:space="preserve"> </w:t>
      </w:r>
      <w:proofErr w:type="spellStart"/>
      <w:r w:rsidRPr="00EA0EDB">
        <w:rPr>
          <w:rFonts w:ascii="Times New Roman" w:hAnsi="Times New Roman"/>
          <w:sz w:val="24"/>
          <w:szCs w:val="24"/>
        </w:rPr>
        <w:t>tekanan</w:t>
      </w:r>
      <w:proofErr w:type="spellEnd"/>
      <w:r w:rsidR="005057A1" w:rsidRPr="00233F77">
        <w:rPr>
          <w:rFonts w:ascii="Times New Roman" w:hAnsi="Times New Roman"/>
          <w:sz w:val="24"/>
          <w:szCs w:val="24"/>
        </w:rPr>
        <w:t>.</w:t>
      </w:r>
    </w:p>
    <w:p w:rsidR="00EA0EDB" w:rsidRPr="00205247" w:rsidRDefault="00EA0EDB" w:rsidP="00233F77">
      <w:pPr>
        <w:pStyle w:val="Section"/>
        <w:numPr>
          <w:ilvl w:val="0"/>
          <w:numId w:val="0"/>
        </w:numPr>
        <w:rPr>
          <w:iCs w:val="0"/>
          <w:sz w:val="24"/>
          <w:szCs w:val="24"/>
        </w:rPr>
      </w:pPr>
      <w:r w:rsidRPr="00EA0EDB">
        <w:rPr>
          <w:iCs w:val="0"/>
          <w:sz w:val="24"/>
          <w:szCs w:val="24"/>
        </w:rPr>
        <w:t xml:space="preserve">Kata </w:t>
      </w:r>
      <w:proofErr w:type="spellStart"/>
      <w:r w:rsidRPr="00EA0EDB">
        <w:rPr>
          <w:iCs w:val="0"/>
          <w:sz w:val="24"/>
          <w:szCs w:val="24"/>
        </w:rPr>
        <w:t>kunci</w:t>
      </w:r>
      <w:proofErr w:type="spellEnd"/>
      <w:r w:rsidRPr="00EA0EDB">
        <w:rPr>
          <w:iCs w:val="0"/>
          <w:sz w:val="24"/>
          <w:szCs w:val="24"/>
        </w:rPr>
        <w:t xml:space="preserve">: </w:t>
      </w:r>
      <w:proofErr w:type="spellStart"/>
      <w:r w:rsidRPr="00EA0EDB">
        <w:rPr>
          <w:rFonts w:ascii="Times New Roman" w:hAnsi="Times New Roman"/>
          <w:i/>
          <w:iCs w:val="0"/>
          <w:sz w:val="24"/>
          <w:szCs w:val="24"/>
        </w:rPr>
        <w:t>Sains</w:t>
      </w:r>
      <w:proofErr w:type="spellEnd"/>
      <w:r w:rsidRPr="00EA0EDB">
        <w:rPr>
          <w:rFonts w:ascii="Times New Roman" w:hAnsi="Times New Roman"/>
          <w:i/>
          <w:iCs w:val="0"/>
          <w:sz w:val="24"/>
          <w:szCs w:val="24"/>
        </w:rPr>
        <w:t xml:space="preserve">, </w:t>
      </w:r>
      <w:proofErr w:type="spellStart"/>
      <w:r w:rsidRPr="00EA0EDB">
        <w:rPr>
          <w:rFonts w:ascii="Times New Roman" w:hAnsi="Times New Roman"/>
          <w:i/>
          <w:iCs w:val="0"/>
          <w:sz w:val="24"/>
          <w:szCs w:val="24"/>
        </w:rPr>
        <w:t>Keterampilan</w:t>
      </w:r>
      <w:proofErr w:type="spellEnd"/>
      <w:r w:rsidRPr="00EA0EDB">
        <w:rPr>
          <w:rFonts w:ascii="Times New Roman" w:hAnsi="Times New Roman"/>
          <w:i/>
          <w:iCs w:val="0"/>
          <w:sz w:val="24"/>
          <w:szCs w:val="24"/>
        </w:rPr>
        <w:t xml:space="preserve"> Proses, </w:t>
      </w:r>
      <w:proofErr w:type="spellStart"/>
      <w:r w:rsidRPr="00EA0EDB">
        <w:rPr>
          <w:rFonts w:ascii="Times New Roman" w:hAnsi="Times New Roman"/>
          <w:i/>
          <w:iCs w:val="0"/>
          <w:sz w:val="24"/>
          <w:szCs w:val="24"/>
        </w:rPr>
        <w:t>Pemahaman</w:t>
      </w:r>
      <w:proofErr w:type="spellEnd"/>
      <w:r w:rsidRPr="00EA0EDB">
        <w:rPr>
          <w:rFonts w:ascii="Times New Roman" w:hAnsi="Times New Roman"/>
          <w:i/>
          <w:iCs w:val="0"/>
          <w:sz w:val="24"/>
          <w:szCs w:val="24"/>
        </w:rPr>
        <w:t xml:space="preserve">, </w:t>
      </w:r>
      <w:proofErr w:type="spellStart"/>
      <w:r w:rsidRPr="00EA0EDB">
        <w:rPr>
          <w:rFonts w:ascii="Times New Roman" w:hAnsi="Times New Roman"/>
          <w:i/>
          <w:iCs w:val="0"/>
          <w:sz w:val="24"/>
          <w:szCs w:val="24"/>
        </w:rPr>
        <w:t>Pendidikan</w:t>
      </w:r>
      <w:proofErr w:type="spellEnd"/>
      <w:r w:rsidRPr="00EA0EDB">
        <w:rPr>
          <w:rFonts w:ascii="Times New Roman" w:hAnsi="Times New Roman"/>
          <w:i/>
          <w:iCs w:val="0"/>
          <w:sz w:val="24"/>
          <w:szCs w:val="24"/>
        </w:rPr>
        <w:t xml:space="preserve"> </w:t>
      </w:r>
      <w:proofErr w:type="spellStart"/>
      <w:r w:rsidRPr="00EA0EDB">
        <w:rPr>
          <w:rFonts w:ascii="Times New Roman" w:hAnsi="Times New Roman"/>
          <w:i/>
          <w:iCs w:val="0"/>
          <w:sz w:val="24"/>
          <w:szCs w:val="24"/>
        </w:rPr>
        <w:t>Fisika</w:t>
      </w:r>
      <w:proofErr w:type="spellEnd"/>
      <w:r w:rsidRPr="00EA0EDB">
        <w:rPr>
          <w:rFonts w:ascii="Times New Roman" w:hAnsi="Times New Roman"/>
          <w:i/>
          <w:iCs w:val="0"/>
          <w:sz w:val="24"/>
          <w:szCs w:val="24"/>
        </w:rPr>
        <w:t>, PISA</w:t>
      </w:r>
    </w:p>
    <w:p w:rsidR="00233F77" w:rsidRPr="003F580C" w:rsidRDefault="00EA0EDB" w:rsidP="00233F77">
      <w:pPr>
        <w:pStyle w:val="Section"/>
        <w:numPr>
          <w:ilvl w:val="0"/>
          <w:numId w:val="0"/>
        </w:numPr>
        <w:rPr>
          <w:rFonts w:ascii="Times New Roman" w:hAnsi="Times New Roman"/>
          <w:sz w:val="24"/>
          <w:szCs w:val="24"/>
        </w:rPr>
      </w:pPr>
      <w:r w:rsidRPr="003F580C">
        <w:rPr>
          <w:rFonts w:ascii="Times New Roman" w:hAnsi="Times New Roman"/>
          <w:sz w:val="24"/>
          <w:szCs w:val="24"/>
        </w:rPr>
        <w:t>Abstract</w:t>
      </w:r>
    </w:p>
    <w:p w:rsidR="00233F77" w:rsidRPr="00233F77" w:rsidRDefault="00F3562C" w:rsidP="00233F77">
      <w:pPr>
        <w:pStyle w:val="Bodytext"/>
        <w:ind w:firstLine="851"/>
        <w:rPr>
          <w:rFonts w:ascii="Times New Roman" w:hAnsi="Times New Roman"/>
          <w:sz w:val="24"/>
          <w:szCs w:val="24"/>
          <w:lang w:val="en-GB"/>
        </w:rPr>
      </w:pPr>
      <w:r w:rsidRPr="00F3562C">
        <w:rPr>
          <w:rFonts w:ascii="Times New Roman" w:hAnsi="Times New Roman"/>
          <w:sz w:val="24"/>
          <w:szCs w:val="24"/>
          <w:lang w:val="en-GB"/>
        </w:rPr>
        <w:t xml:space="preserve">The aim of the study was to obtain information about improving science process skills (SPS) and understanding the concept (UC) of pressure with a process skills approach. The study used a quantitative approach, a quasi-experimental method, and used a randomized </w:t>
      </w:r>
      <w:proofErr w:type="spellStart"/>
      <w:r w:rsidRPr="00F3562C">
        <w:rPr>
          <w:rFonts w:ascii="Times New Roman" w:hAnsi="Times New Roman"/>
          <w:sz w:val="24"/>
          <w:szCs w:val="24"/>
          <w:lang w:val="en-GB"/>
        </w:rPr>
        <w:t>pretest-postest</w:t>
      </w:r>
      <w:proofErr w:type="spellEnd"/>
      <w:r w:rsidRPr="00F3562C">
        <w:rPr>
          <w:rFonts w:ascii="Times New Roman" w:hAnsi="Times New Roman"/>
          <w:sz w:val="24"/>
          <w:szCs w:val="24"/>
          <w:lang w:val="en-GB"/>
        </w:rPr>
        <w:t xml:space="preserve"> groups design. </w:t>
      </w:r>
      <w:proofErr w:type="spellStart"/>
      <w:r w:rsidRPr="00F3562C">
        <w:rPr>
          <w:rFonts w:ascii="Times New Roman" w:hAnsi="Times New Roman"/>
          <w:sz w:val="24"/>
          <w:szCs w:val="24"/>
          <w:lang w:val="en-GB"/>
        </w:rPr>
        <w:t>Populasin</w:t>
      </w:r>
      <w:proofErr w:type="spellEnd"/>
      <w:r w:rsidRPr="00F3562C">
        <w:rPr>
          <w:rFonts w:ascii="Times New Roman" w:hAnsi="Times New Roman"/>
          <w:sz w:val="24"/>
          <w:szCs w:val="24"/>
          <w:lang w:val="en-GB"/>
        </w:rPr>
        <w:t xml:space="preserve"> research of all class VIII students of </w:t>
      </w:r>
      <w:proofErr w:type="spellStart"/>
      <w:r w:rsidRPr="00F3562C">
        <w:rPr>
          <w:rFonts w:ascii="Times New Roman" w:hAnsi="Times New Roman"/>
          <w:sz w:val="24"/>
          <w:szCs w:val="24"/>
          <w:lang w:val="en-GB"/>
        </w:rPr>
        <w:t>Matang</w:t>
      </w:r>
      <w:proofErr w:type="spellEnd"/>
      <w:r w:rsidRPr="00F3562C">
        <w:rPr>
          <w:rFonts w:ascii="Times New Roman" w:hAnsi="Times New Roman"/>
          <w:sz w:val="24"/>
          <w:szCs w:val="24"/>
          <w:lang w:val="en-GB"/>
        </w:rPr>
        <w:t xml:space="preserve"> </w:t>
      </w:r>
      <w:proofErr w:type="spellStart"/>
      <w:r w:rsidRPr="00F3562C">
        <w:rPr>
          <w:rFonts w:ascii="Times New Roman" w:hAnsi="Times New Roman"/>
          <w:sz w:val="24"/>
          <w:szCs w:val="24"/>
          <w:lang w:val="en-GB"/>
        </w:rPr>
        <w:t>Glumpang</w:t>
      </w:r>
      <w:proofErr w:type="spellEnd"/>
      <w:r w:rsidRPr="00F3562C">
        <w:rPr>
          <w:rFonts w:ascii="Times New Roman" w:hAnsi="Times New Roman"/>
          <w:sz w:val="24"/>
          <w:szCs w:val="24"/>
          <w:lang w:val="en-GB"/>
        </w:rPr>
        <w:t xml:space="preserve"> </w:t>
      </w:r>
      <w:proofErr w:type="spellStart"/>
      <w:r w:rsidRPr="00F3562C">
        <w:rPr>
          <w:rFonts w:ascii="Times New Roman" w:hAnsi="Times New Roman"/>
          <w:sz w:val="24"/>
          <w:szCs w:val="24"/>
          <w:lang w:val="en-GB"/>
        </w:rPr>
        <w:t>Dua</w:t>
      </w:r>
      <w:proofErr w:type="spellEnd"/>
      <w:r w:rsidRPr="00F3562C">
        <w:rPr>
          <w:rFonts w:ascii="Times New Roman" w:hAnsi="Times New Roman"/>
          <w:sz w:val="24"/>
          <w:szCs w:val="24"/>
          <w:lang w:val="en-GB"/>
        </w:rPr>
        <w:t xml:space="preserve"> </w:t>
      </w:r>
      <w:proofErr w:type="spellStart"/>
      <w:r w:rsidRPr="00F3562C">
        <w:rPr>
          <w:rFonts w:ascii="Times New Roman" w:hAnsi="Times New Roman"/>
          <w:sz w:val="24"/>
          <w:szCs w:val="24"/>
          <w:lang w:val="en-GB"/>
        </w:rPr>
        <w:t>MTsN</w:t>
      </w:r>
      <w:proofErr w:type="spellEnd"/>
      <w:r w:rsidRPr="00F3562C">
        <w:rPr>
          <w:rFonts w:ascii="Times New Roman" w:hAnsi="Times New Roman"/>
          <w:sz w:val="24"/>
          <w:szCs w:val="24"/>
          <w:lang w:val="en-GB"/>
        </w:rPr>
        <w:t xml:space="preserve"> </w:t>
      </w:r>
      <w:proofErr w:type="gramStart"/>
      <w:r w:rsidRPr="00F3562C">
        <w:rPr>
          <w:rFonts w:ascii="Times New Roman" w:hAnsi="Times New Roman"/>
          <w:sz w:val="24"/>
          <w:szCs w:val="24"/>
          <w:lang w:val="en-GB"/>
        </w:rPr>
        <w:t>school</w:t>
      </w:r>
      <w:proofErr w:type="gramEnd"/>
      <w:r w:rsidRPr="00F3562C">
        <w:rPr>
          <w:rFonts w:ascii="Times New Roman" w:hAnsi="Times New Roman"/>
          <w:sz w:val="24"/>
          <w:szCs w:val="24"/>
          <w:lang w:val="en-GB"/>
        </w:rPr>
        <w:t>, North Aceh. Samples were taken 2 classes randomly with an experimental class of 40 students and a control class of 40 students. SPS data collection uses the Science Process Skills Observation Sheet (SPSOS) and UC data using a Pressure Concept Understanding Test (TUPC) consisting of 30 items developed by researchers. The results of data analysis with the N-Gain equation were obtained 0.17 for KPS and 0.27 for UC. While the analysis of different tests with the t-test formula obtained t count 6.19 for KPS and 7.90 for UC. Based on these two results it can be sa</w:t>
      </w:r>
      <w:r w:rsidR="00205247">
        <w:rPr>
          <w:rFonts w:ascii="Times New Roman" w:hAnsi="Times New Roman"/>
          <w:sz w:val="24"/>
          <w:szCs w:val="24"/>
          <w:lang w:val="en-GB"/>
        </w:rPr>
        <w:t>id that the application of the process s</w:t>
      </w:r>
      <w:r w:rsidRPr="00F3562C">
        <w:rPr>
          <w:rFonts w:ascii="Times New Roman" w:hAnsi="Times New Roman"/>
          <w:sz w:val="24"/>
          <w:szCs w:val="24"/>
          <w:lang w:val="en-GB"/>
        </w:rPr>
        <w:t>kills approach can improve science process skills and understanding the concept of pressure. Conclusions from the results of research to secondary school teachers to apply the process skills approach to teach the concept of pressure</w:t>
      </w:r>
      <w:r w:rsidR="00973C8B">
        <w:rPr>
          <w:rFonts w:ascii="Times New Roman" w:hAnsi="Times New Roman"/>
          <w:sz w:val="24"/>
          <w:szCs w:val="24"/>
          <w:lang w:val="en-GB"/>
        </w:rPr>
        <w:t>.</w:t>
      </w:r>
    </w:p>
    <w:p w:rsidR="00233F77" w:rsidRDefault="00233F77" w:rsidP="00233F77">
      <w:pPr>
        <w:pStyle w:val="Bodytext"/>
        <w:rPr>
          <w:rFonts w:ascii="Times New Roman" w:hAnsi="Times New Roman"/>
          <w:sz w:val="24"/>
          <w:szCs w:val="24"/>
          <w:lang w:val="en-GB"/>
        </w:rPr>
      </w:pPr>
    </w:p>
    <w:p w:rsidR="00233F77" w:rsidRPr="003F580C" w:rsidRDefault="00233F77" w:rsidP="00233F77">
      <w:pPr>
        <w:pStyle w:val="Keywords"/>
        <w:ind w:left="0"/>
        <w:rPr>
          <w:rFonts w:ascii="Times New Roman" w:hAnsi="Times New Roman"/>
          <w:sz w:val="24"/>
          <w:szCs w:val="24"/>
        </w:rPr>
      </w:pPr>
      <w:r w:rsidRPr="003F580C">
        <w:rPr>
          <w:rFonts w:ascii="Times New Roman" w:hAnsi="Times New Roman"/>
          <w:b/>
          <w:sz w:val="24"/>
          <w:szCs w:val="24"/>
        </w:rPr>
        <w:t>Keywords</w:t>
      </w:r>
      <w:r w:rsidRPr="003F580C">
        <w:rPr>
          <w:rFonts w:ascii="Times New Roman" w:hAnsi="Times New Roman"/>
          <w:sz w:val="24"/>
          <w:szCs w:val="24"/>
        </w:rPr>
        <w:t xml:space="preserve">: </w:t>
      </w:r>
      <w:r w:rsidRPr="003F580C">
        <w:rPr>
          <w:rFonts w:ascii="Times New Roman" w:hAnsi="Times New Roman"/>
          <w:b/>
          <w:i/>
          <w:sz w:val="24"/>
          <w:szCs w:val="24"/>
        </w:rPr>
        <w:t>Science, Process Skill, Understanding, Physics Education, PISA</w:t>
      </w:r>
    </w:p>
    <w:p w:rsidR="00233F77" w:rsidRPr="00233F77" w:rsidRDefault="00233F77" w:rsidP="00233F77">
      <w:pPr>
        <w:pStyle w:val="BodytextIndented"/>
        <w:ind w:firstLine="0"/>
        <w:rPr>
          <w:lang w:val="en-GB"/>
        </w:rPr>
      </w:pPr>
    </w:p>
    <w:p w:rsidR="009A0487" w:rsidRPr="00EA0EDB" w:rsidRDefault="00E02831" w:rsidP="00EA0EDB">
      <w:pPr>
        <w:pStyle w:val="Section"/>
        <w:numPr>
          <w:ilvl w:val="0"/>
          <w:numId w:val="0"/>
        </w:numPr>
        <w:spacing w:line="480" w:lineRule="auto"/>
        <w:rPr>
          <w:rFonts w:ascii="Times New Roman" w:hAnsi="Times New Roman"/>
          <w:caps/>
          <w:sz w:val="24"/>
          <w:szCs w:val="24"/>
        </w:rPr>
      </w:pPr>
      <w:r w:rsidRPr="00EA0EDB">
        <w:rPr>
          <w:rFonts w:ascii="Times New Roman" w:hAnsi="Times New Roman"/>
          <w:caps/>
          <w:sz w:val="24"/>
          <w:szCs w:val="24"/>
        </w:rPr>
        <w:t>Introduction</w:t>
      </w:r>
    </w:p>
    <w:p w:rsidR="005057A1" w:rsidRPr="00EA0EDB" w:rsidRDefault="005057A1" w:rsidP="00EA0EDB">
      <w:pPr>
        <w:pStyle w:val="BodytextIndented"/>
        <w:spacing w:line="480" w:lineRule="auto"/>
        <w:ind w:firstLine="709"/>
        <w:rPr>
          <w:rFonts w:ascii="Times New Roman" w:hAnsi="Times New Roman"/>
          <w:sz w:val="24"/>
          <w:szCs w:val="24"/>
        </w:rPr>
      </w:pPr>
      <w:r w:rsidRPr="00EA0EDB">
        <w:rPr>
          <w:rFonts w:ascii="Times New Roman" w:hAnsi="Times New Roman"/>
          <w:sz w:val="24"/>
          <w:szCs w:val="24"/>
        </w:rPr>
        <w:t xml:space="preserve">The aim of national education is targeted at achieving educational goals in schools. The purpose of education in schools is re-isolated to be the goal of the subject. Especially for Natural </w:t>
      </w:r>
      <w:proofErr w:type="gramStart"/>
      <w:r w:rsidRPr="00EA0EDB">
        <w:rPr>
          <w:rFonts w:ascii="Times New Roman" w:hAnsi="Times New Roman"/>
          <w:sz w:val="24"/>
          <w:szCs w:val="24"/>
        </w:rPr>
        <w:t>Sciences  subjects</w:t>
      </w:r>
      <w:proofErr w:type="gramEnd"/>
      <w:r w:rsidRPr="00EA0EDB">
        <w:rPr>
          <w:rFonts w:ascii="Times New Roman" w:hAnsi="Times New Roman"/>
          <w:sz w:val="24"/>
          <w:szCs w:val="24"/>
        </w:rPr>
        <w:t>, the Education Unit Level Curriculum (KTSP) explains that the aim of science subjects is to instill scientific knowledge and concepts, curiosity, and positive attitudes towards science and technology, developing process skills to investigate nature around, solve problems, and make decisions and can maintain, maintain, and preserve the natural environment</w:t>
      </w:r>
      <w:r w:rsidR="00A17F26">
        <w:rPr>
          <w:rFonts w:ascii="Times New Roman" w:hAnsi="Times New Roman"/>
          <w:sz w:val="24"/>
          <w:szCs w:val="24"/>
        </w:rPr>
        <w:t xml:space="preserve"> (</w:t>
      </w:r>
      <w:proofErr w:type="spellStart"/>
      <w:r w:rsidR="00A17F26">
        <w:rPr>
          <w:rFonts w:ascii="Times New Roman" w:hAnsi="Times New Roman"/>
          <w:sz w:val="24"/>
          <w:szCs w:val="24"/>
        </w:rPr>
        <w:t>Permendiknas</w:t>
      </w:r>
      <w:proofErr w:type="spellEnd"/>
      <w:r w:rsidR="00A17F26">
        <w:rPr>
          <w:rFonts w:ascii="Times New Roman" w:hAnsi="Times New Roman"/>
          <w:sz w:val="24"/>
          <w:szCs w:val="24"/>
        </w:rPr>
        <w:t>, 2006)</w:t>
      </w:r>
      <w:r w:rsidRPr="00EA0EDB">
        <w:rPr>
          <w:rFonts w:ascii="Times New Roman" w:hAnsi="Times New Roman"/>
          <w:sz w:val="24"/>
          <w:szCs w:val="24"/>
        </w:rPr>
        <w:t>.</w:t>
      </w:r>
    </w:p>
    <w:p w:rsidR="005057A1" w:rsidRPr="00EA0EDB" w:rsidRDefault="005057A1" w:rsidP="00EA0EDB">
      <w:pPr>
        <w:pStyle w:val="BodytextIndented"/>
        <w:spacing w:line="480" w:lineRule="auto"/>
        <w:ind w:firstLine="709"/>
        <w:rPr>
          <w:rFonts w:ascii="Times New Roman" w:hAnsi="Times New Roman"/>
          <w:sz w:val="24"/>
          <w:szCs w:val="24"/>
        </w:rPr>
      </w:pPr>
      <w:r w:rsidRPr="00EA0EDB">
        <w:rPr>
          <w:rFonts w:ascii="Times New Roman" w:hAnsi="Times New Roman"/>
          <w:sz w:val="24"/>
          <w:szCs w:val="24"/>
        </w:rPr>
        <w:t>Thus, science teachers must have the ability to choose, determine, and simultaneously use approaches that can spur students 'active participation, or in other words can create learning that is able to thrill students' intellectual, emotional, and social elements. Students must be trained to develop high-level thinking skills. This high level thinking includes the ability to think critically, creatively, and innovatively according to the level of development. In addition, the teacher must also be able to link learning material with everyday life</w:t>
      </w:r>
      <w:r w:rsidR="003F4162">
        <w:rPr>
          <w:rFonts w:ascii="Times New Roman" w:hAnsi="Times New Roman"/>
          <w:sz w:val="24"/>
          <w:szCs w:val="24"/>
        </w:rPr>
        <w:t xml:space="preserve"> (</w:t>
      </w:r>
      <w:proofErr w:type="spellStart"/>
      <w:r w:rsidR="003F4162">
        <w:rPr>
          <w:rFonts w:ascii="Times New Roman" w:hAnsi="Times New Roman"/>
          <w:sz w:val="24"/>
          <w:szCs w:val="24"/>
        </w:rPr>
        <w:t>Forawi</w:t>
      </w:r>
      <w:proofErr w:type="spellEnd"/>
      <w:r w:rsidR="003F4162">
        <w:rPr>
          <w:rFonts w:ascii="Times New Roman" w:hAnsi="Times New Roman"/>
          <w:sz w:val="24"/>
          <w:szCs w:val="24"/>
        </w:rPr>
        <w:t>, 2016</w:t>
      </w:r>
      <w:r w:rsidR="002D2B7E">
        <w:rPr>
          <w:rFonts w:ascii="Times New Roman" w:hAnsi="Times New Roman"/>
          <w:sz w:val="24"/>
          <w:szCs w:val="24"/>
        </w:rPr>
        <w:t xml:space="preserve">; </w:t>
      </w:r>
      <w:proofErr w:type="spellStart"/>
      <w:r w:rsidR="002D2B7E" w:rsidRPr="002D2B7E">
        <w:rPr>
          <w:rFonts w:ascii="Times New Roman" w:hAnsi="Times New Roman"/>
          <w:sz w:val="24"/>
          <w:szCs w:val="24"/>
        </w:rPr>
        <w:t>Cargas</w:t>
      </w:r>
      <w:proofErr w:type="spellEnd"/>
      <w:r w:rsidR="00973C8B">
        <w:rPr>
          <w:rFonts w:ascii="Times New Roman" w:hAnsi="Times New Roman"/>
          <w:sz w:val="24"/>
          <w:szCs w:val="24"/>
        </w:rPr>
        <w:t xml:space="preserve"> et al</w:t>
      </w:r>
      <w:r w:rsidR="002D2B7E" w:rsidRPr="002D2B7E">
        <w:rPr>
          <w:rFonts w:ascii="Times New Roman" w:hAnsi="Times New Roman"/>
          <w:sz w:val="24"/>
          <w:szCs w:val="24"/>
        </w:rPr>
        <w:t>, 2017</w:t>
      </w:r>
      <w:r w:rsidR="00A61CC2">
        <w:rPr>
          <w:rFonts w:ascii="Times New Roman" w:hAnsi="Times New Roman"/>
          <w:sz w:val="24"/>
          <w:szCs w:val="24"/>
        </w:rPr>
        <w:t xml:space="preserve">; </w:t>
      </w:r>
      <w:proofErr w:type="spellStart"/>
      <w:r w:rsidR="00A61CC2">
        <w:rPr>
          <w:rFonts w:ascii="Times New Roman" w:hAnsi="Times New Roman"/>
          <w:sz w:val="24"/>
          <w:szCs w:val="24"/>
        </w:rPr>
        <w:t>Yusrizal</w:t>
      </w:r>
      <w:proofErr w:type="spellEnd"/>
      <w:r w:rsidR="00A61CC2">
        <w:rPr>
          <w:rFonts w:ascii="Times New Roman" w:hAnsi="Times New Roman"/>
          <w:sz w:val="24"/>
          <w:szCs w:val="24"/>
        </w:rPr>
        <w:t xml:space="preserve"> et al, 2017</w:t>
      </w:r>
      <w:r w:rsidR="003F4162">
        <w:rPr>
          <w:rFonts w:ascii="Times New Roman" w:hAnsi="Times New Roman"/>
          <w:sz w:val="24"/>
          <w:szCs w:val="24"/>
        </w:rPr>
        <w:t>)</w:t>
      </w:r>
      <w:r w:rsidRPr="00EA0EDB">
        <w:rPr>
          <w:rFonts w:ascii="Times New Roman" w:hAnsi="Times New Roman"/>
          <w:sz w:val="24"/>
          <w:szCs w:val="24"/>
        </w:rPr>
        <w:t>.</w:t>
      </w:r>
      <w:r w:rsidR="002D2B7E">
        <w:rPr>
          <w:rFonts w:ascii="Times New Roman" w:hAnsi="Times New Roman"/>
          <w:sz w:val="24"/>
          <w:szCs w:val="24"/>
        </w:rPr>
        <w:t xml:space="preserve"> </w:t>
      </w:r>
    </w:p>
    <w:p w:rsidR="005057A1" w:rsidRPr="00EA0EDB" w:rsidRDefault="005057A1" w:rsidP="00EA0EDB">
      <w:pPr>
        <w:pStyle w:val="BodytextIndented"/>
        <w:spacing w:line="480" w:lineRule="auto"/>
        <w:ind w:firstLine="709"/>
        <w:rPr>
          <w:rFonts w:ascii="Times New Roman" w:hAnsi="Times New Roman"/>
          <w:sz w:val="24"/>
          <w:szCs w:val="24"/>
        </w:rPr>
      </w:pPr>
      <w:r w:rsidRPr="00EA0EDB">
        <w:rPr>
          <w:rFonts w:ascii="Times New Roman" w:hAnsi="Times New Roman"/>
          <w:sz w:val="24"/>
          <w:szCs w:val="24"/>
        </w:rPr>
        <w:t>Pressure is one of the concepts in physics</w:t>
      </w:r>
      <w:r w:rsidR="00CC7ABB" w:rsidRPr="00EA0EDB">
        <w:rPr>
          <w:rFonts w:ascii="Times New Roman" w:hAnsi="Times New Roman"/>
          <w:sz w:val="24"/>
          <w:szCs w:val="24"/>
        </w:rPr>
        <w:t xml:space="preserve"> </w:t>
      </w:r>
      <w:r w:rsidRPr="00EA0EDB">
        <w:rPr>
          <w:rFonts w:ascii="Times New Roman" w:hAnsi="Times New Roman"/>
          <w:sz w:val="24"/>
          <w:szCs w:val="24"/>
        </w:rPr>
        <w:t xml:space="preserve">which belongs to a complex concept and this concept is often applied in the daily lives of students. But many students do not understand the concept of pressure, and the teacher also has difficulty explaining it to students. If this continues, physics learning achievement will be low. This is in accordance with what was stated by </w:t>
      </w:r>
      <w:proofErr w:type="spellStart"/>
      <w:r w:rsidRPr="00EA0EDB">
        <w:rPr>
          <w:rFonts w:ascii="Times New Roman" w:hAnsi="Times New Roman"/>
          <w:sz w:val="24"/>
          <w:szCs w:val="24"/>
        </w:rPr>
        <w:t>Blazely</w:t>
      </w:r>
      <w:proofErr w:type="spellEnd"/>
      <w:r w:rsidRPr="00EA0EDB">
        <w:rPr>
          <w:rFonts w:ascii="Times New Roman" w:hAnsi="Times New Roman"/>
          <w:sz w:val="24"/>
          <w:szCs w:val="24"/>
        </w:rPr>
        <w:t xml:space="preserve"> that "Students' learning motivation is difficult to grow and their learni</w:t>
      </w:r>
      <w:r w:rsidR="00CC530F">
        <w:rPr>
          <w:rFonts w:ascii="Times New Roman" w:hAnsi="Times New Roman"/>
          <w:sz w:val="24"/>
          <w:szCs w:val="24"/>
        </w:rPr>
        <w:t>ng patterns tend to memorize (</w:t>
      </w:r>
      <w:proofErr w:type="spellStart"/>
      <w:r w:rsidR="002D2B7E">
        <w:rPr>
          <w:rFonts w:ascii="Times New Roman" w:hAnsi="Times New Roman"/>
          <w:sz w:val="24"/>
          <w:szCs w:val="24"/>
        </w:rPr>
        <w:t>Elifince</w:t>
      </w:r>
      <w:proofErr w:type="spellEnd"/>
      <w:r w:rsidR="002D2B7E">
        <w:rPr>
          <w:rFonts w:ascii="Times New Roman" w:hAnsi="Times New Roman"/>
          <w:sz w:val="24"/>
          <w:szCs w:val="24"/>
        </w:rPr>
        <w:t xml:space="preserve"> et al, 2015</w:t>
      </w:r>
      <w:r w:rsidR="009F2B4D">
        <w:rPr>
          <w:rFonts w:ascii="Times New Roman" w:hAnsi="Times New Roman"/>
          <w:sz w:val="24"/>
          <w:szCs w:val="24"/>
        </w:rPr>
        <w:t xml:space="preserve">; </w:t>
      </w:r>
      <w:proofErr w:type="spellStart"/>
      <w:r w:rsidR="009F2B4D" w:rsidRPr="009F2B4D">
        <w:rPr>
          <w:rFonts w:ascii="Times New Roman" w:hAnsi="Times New Roman"/>
          <w:sz w:val="24"/>
          <w:szCs w:val="24"/>
        </w:rPr>
        <w:t>Rakbamrung</w:t>
      </w:r>
      <w:proofErr w:type="spellEnd"/>
      <w:r w:rsidR="00973C8B">
        <w:rPr>
          <w:rFonts w:ascii="Times New Roman" w:hAnsi="Times New Roman"/>
          <w:sz w:val="24"/>
          <w:szCs w:val="24"/>
        </w:rPr>
        <w:t xml:space="preserve"> et al</w:t>
      </w:r>
      <w:r w:rsidR="009F2B4D" w:rsidRPr="009F2B4D">
        <w:rPr>
          <w:rFonts w:ascii="Times New Roman" w:hAnsi="Times New Roman"/>
          <w:sz w:val="24"/>
          <w:szCs w:val="24"/>
        </w:rPr>
        <w:t xml:space="preserve">, </w:t>
      </w:r>
      <w:r w:rsidR="009F2B4D">
        <w:rPr>
          <w:rFonts w:ascii="Times New Roman" w:hAnsi="Times New Roman"/>
          <w:sz w:val="24"/>
          <w:szCs w:val="24"/>
        </w:rPr>
        <w:t>2015</w:t>
      </w:r>
      <w:r w:rsidR="00CC530F">
        <w:rPr>
          <w:rFonts w:ascii="Times New Roman" w:hAnsi="Times New Roman"/>
          <w:sz w:val="24"/>
          <w:szCs w:val="24"/>
        </w:rPr>
        <w:t xml:space="preserve">). </w:t>
      </w:r>
    </w:p>
    <w:p w:rsidR="005057A1" w:rsidRPr="00EA0EDB" w:rsidRDefault="005057A1" w:rsidP="00EA0EDB">
      <w:pPr>
        <w:pStyle w:val="BodytextIndented"/>
        <w:spacing w:line="480" w:lineRule="auto"/>
        <w:ind w:firstLine="709"/>
        <w:rPr>
          <w:rFonts w:ascii="Times New Roman" w:hAnsi="Times New Roman"/>
          <w:sz w:val="24"/>
          <w:szCs w:val="24"/>
        </w:rPr>
      </w:pPr>
      <w:r w:rsidRPr="00EA0EDB">
        <w:rPr>
          <w:rFonts w:ascii="Times New Roman" w:hAnsi="Times New Roman"/>
          <w:sz w:val="24"/>
          <w:szCs w:val="24"/>
        </w:rPr>
        <w:t xml:space="preserve">Perhaps from the conditions above, the teaching and learning process of physics should emphasize process skills, so that learning focuses on students. This is consistent with the opinion of </w:t>
      </w:r>
      <w:proofErr w:type="spellStart"/>
      <w:r w:rsidRPr="00EA0EDB">
        <w:rPr>
          <w:rFonts w:ascii="Times New Roman" w:hAnsi="Times New Roman"/>
          <w:sz w:val="24"/>
          <w:szCs w:val="24"/>
        </w:rPr>
        <w:t>Mulyasa</w:t>
      </w:r>
      <w:proofErr w:type="spellEnd"/>
      <w:r w:rsidRPr="00EA0EDB">
        <w:rPr>
          <w:rFonts w:ascii="Times New Roman" w:hAnsi="Times New Roman"/>
          <w:sz w:val="24"/>
          <w:szCs w:val="24"/>
        </w:rPr>
        <w:t xml:space="preserve"> that "In order for students to learn actively, teachers need to create </w:t>
      </w:r>
      <w:r w:rsidRPr="00EA0EDB">
        <w:rPr>
          <w:rFonts w:ascii="Times New Roman" w:hAnsi="Times New Roman"/>
          <w:sz w:val="24"/>
          <w:szCs w:val="24"/>
        </w:rPr>
        <w:lastRenderedPageBreak/>
        <w:t>appropriate strategies in such a way that students ha</w:t>
      </w:r>
      <w:r w:rsidR="00E26E71">
        <w:rPr>
          <w:rFonts w:ascii="Times New Roman" w:hAnsi="Times New Roman"/>
          <w:sz w:val="24"/>
          <w:szCs w:val="24"/>
        </w:rPr>
        <w:t>ve high learning motivation" (</w:t>
      </w:r>
      <w:proofErr w:type="spellStart"/>
      <w:r w:rsidR="00E26E71">
        <w:rPr>
          <w:rFonts w:ascii="Times New Roman" w:hAnsi="Times New Roman"/>
          <w:sz w:val="24"/>
          <w:szCs w:val="24"/>
        </w:rPr>
        <w:t>Mulyana</w:t>
      </w:r>
      <w:proofErr w:type="spellEnd"/>
      <w:r w:rsidR="00E26E71">
        <w:rPr>
          <w:rFonts w:ascii="Times New Roman" w:hAnsi="Times New Roman"/>
          <w:sz w:val="24"/>
          <w:szCs w:val="24"/>
        </w:rPr>
        <w:t xml:space="preserve">, 2002; </w:t>
      </w:r>
      <w:proofErr w:type="spellStart"/>
      <w:r w:rsidR="00E26E71" w:rsidRPr="00E26E71">
        <w:rPr>
          <w:rFonts w:ascii="Times New Roman" w:hAnsi="Times New Roman"/>
          <w:sz w:val="24"/>
          <w:szCs w:val="24"/>
        </w:rPr>
        <w:t>Turiman</w:t>
      </w:r>
      <w:proofErr w:type="spellEnd"/>
      <w:r w:rsidR="00270361">
        <w:rPr>
          <w:rFonts w:ascii="Times New Roman" w:hAnsi="Times New Roman"/>
          <w:sz w:val="24"/>
          <w:szCs w:val="24"/>
        </w:rPr>
        <w:t xml:space="preserve"> et al</w:t>
      </w:r>
      <w:r w:rsidR="00E26E71" w:rsidRPr="00E26E71">
        <w:rPr>
          <w:rFonts w:ascii="Times New Roman" w:hAnsi="Times New Roman"/>
          <w:sz w:val="24"/>
          <w:szCs w:val="24"/>
        </w:rPr>
        <w:t xml:space="preserve">, </w:t>
      </w:r>
      <w:r w:rsidR="00E26E71">
        <w:rPr>
          <w:rFonts w:ascii="Times New Roman" w:hAnsi="Times New Roman"/>
          <w:sz w:val="24"/>
          <w:szCs w:val="24"/>
        </w:rPr>
        <w:t>2012</w:t>
      </w:r>
      <w:r w:rsidR="00A61CC2">
        <w:rPr>
          <w:rFonts w:ascii="Times New Roman" w:hAnsi="Times New Roman"/>
          <w:sz w:val="24"/>
          <w:szCs w:val="24"/>
        </w:rPr>
        <w:t xml:space="preserve">; </w:t>
      </w:r>
      <w:proofErr w:type="spellStart"/>
      <w:r w:rsidR="00A61CC2">
        <w:rPr>
          <w:rFonts w:ascii="Times New Roman" w:hAnsi="Times New Roman"/>
          <w:sz w:val="24"/>
          <w:szCs w:val="24"/>
        </w:rPr>
        <w:t>Halim</w:t>
      </w:r>
      <w:proofErr w:type="spellEnd"/>
      <w:r w:rsidR="00A61CC2">
        <w:rPr>
          <w:rFonts w:ascii="Times New Roman" w:hAnsi="Times New Roman"/>
          <w:sz w:val="24"/>
          <w:szCs w:val="24"/>
        </w:rPr>
        <w:t xml:space="preserve"> et al, 2018a</w:t>
      </w:r>
      <w:r w:rsidR="00E26E71">
        <w:rPr>
          <w:rFonts w:ascii="Times New Roman" w:hAnsi="Times New Roman"/>
          <w:sz w:val="24"/>
          <w:szCs w:val="24"/>
        </w:rPr>
        <w:t>)</w:t>
      </w:r>
      <w:r w:rsidRPr="00EA0EDB">
        <w:rPr>
          <w:rFonts w:ascii="Times New Roman" w:hAnsi="Times New Roman"/>
          <w:sz w:val="24"/>
          <w:szCs w:val="24"/>
        </w:rPr>
        <w:t>.</w:t>
      </w:r>
    </w:p>
    <w:p w:rsidR="002351AF" w:rsidRDefault="005057A1" w:rsidP="0060698B">
      <w:pPr>
        <w:pStyle w:val="BodytextIndented"/>
        <w:spacing w:line="480" w:lineRule="auto"/>
        <w:ind w:firstLine="709"/>
        <w:rPr>
          <w:rFonts w:ascii="Times New Roman" w:hAnsi="Times New Roman"/>
          <w:sz w:val="24"/>
          <w:szCs w:val="24"/>
        </w:rPr>
      </w:pPr>
      <w:r w:rsidRPr="00EA0EDB">
        <w:rPr>
          <w:rFonts w:ascii="Times New Roman" w:hAnsi="Times New Roman"/>
          <w:sz w:val="24"/>
          <w:szCs w:val="24"/>
        </w:rPr>
        <w:t xml:space="preserve">Based on </w:t>
      </w:r>
      <w:r w:rsidR="00270361">
        <w:rPr>
          <w:rFonts w:ascii="Times New Roman" w:hAnsi="Times New Roman"/>
          <w:sz w:val="24"/>
          <w:szCs w:val="24"/>
        </w:rPr>
        <w:t>previous</w:t>
      </w:r>
      <w:r w:rsidRPr="00EA0EDB">
        <w:rPr>
          <w:rFonts w:ascii="Times New Roman" w:hAnsi="Times New Roman"/>
          <w:sz w:val="24"/>
          <w:szCs w:val="24"/>
        </w:rPr>
        <w:t xml:space="preserve"> research </w:t>
      </w:r>
      <w:r w:rsidR="00270361">
        <w:rPr>
          <w:rFonts w:ascii="Times New Roman" w:hAnsi="Times New Roman"/>
          <w:sz w:val="24"/>
          <w:szCs w:val="24"/>
        </w:rPr>
        <w:t>about</w:t>
      </w:r>
      <w:r w:rsidRPr="00EA0EDB">
        <w:rPr>
          <w:rFonts w:ascii="Times New Roman" w:hAnsi="Times New Roman"/>
          <w:sz w:val="24"/>
          <w:szCs w:val="24"/>
        </w:rPr>
        <w:t xml:space="preserve"> science process skills to improve students 'conceptual understanding show that the application of science process skills can improve students' conceptual understanding </w:t>
      </w:r>
      <w:r w:rsidR="00B92A8C">
        <w:rPr>
          <w:rFonts w:ascii="Times New Roman" w:hAnsi="Times New Roman"/>
          <w:sz w:val="24"/>
          <w:szCs w:val="24"/>
        </w:rPr>
        <w:t>(</w:t>
      </w:r>
      <w:proofErr w:type="spellStart"/>
      <w:r w:rsidR="00B92A8C">
        <w:rPr>
          <w:rFonts w:ascii="Times New Roman" w:hAnsi="Times New Roman"/>
          <w:sz w:val="24"/>
          <w:szCs w:val="24"/>
        </w:rPr>
        <w:t>Yustami</w:t>
      </w:r>
      <w:proofErr w:type="spellEnd"/>
      <w:r w:rsidR="00B92A8C">
        <w:rPr>
          <w:rFonts w:ascii="Times New Roman" w:hAnsi="Times New Roman"/>
          <w:sz w:val="24"/>
          <w:szCs w:val="24"/>
        </w:rPr>
        <w:t>, 2005;</w:t>
      </w:r>
      <w:r w:rsidR="00DB12CD" w:rsidRPr="00DB12CD">
        <w:t xml:space="preserve"> </w:t>
      </w:r>
      <w:proofErr w:type="spellStart"/>
      <w:r w:rsidR="00DB12CD" w:rsidRPr="00DB12CD">
        <w:rPr>
          <w:rFonts w:ascii="Times New Roman" w:hAnsi="Times New Roman"/>
          <w:sz w:val="24"/>
          <w:szCs w:val="24"/>
        </w:rPr>
        <w:t>Hodosyova</w:t>
      </w:r>
      <w:proofErr w:type="spellEnd"/>
      <w:r w:rsidR="00270361">
        <w:rPr>
          <w:rFonts w:ascii="Times New Roman" w:hAnsi="Times New Roman"/>
          <w:sz w:val="24"/>
          <w:szCs w:val="24"/>
        </w:rPr>
        <w:t xml:space="preserve"> et al</w:t>
      </w:r>
      <w:r w:rsidR="00DB12CD" w:rsidRPr="00DB12CD">
        <w:rPr>
          <w:rFonts w:ascii="Times New Roman" w:hAnsi="Times New Roman"/>
          <w:sz w:val="24"/>
          <w:szCs w:val="24"/>
        </w:rPr>
        <w:t>, 2015</w:t>
      </w:r>
      <w:r w:rsidR="00A61CC2">
        <w:rPr>
          <w:rFonts w:ascii="Times New Roman" w:hAnsi="Times New Roman"/>
          <w:sz w:val="24"/>
          <w:szCs w:val="24"/>
        </w:rPr>
        <w:t xml:space="preserve">; </w:t>
      </w:r>
      <w:proofErr w:type="spellStart"/>
      <w:r w:rsidR="00A61CC2">
        <w:rPr>
          <w:rFonts w:ascii="Times New Roman" w:hAnsi="Times New Roman"/>
          <w:sz w:val="24"/>
          <w:szCs w:val="24"/>
        </w:rPr>
        <w:t>Halim</w:t>
      </w:r>
      <w:proofErr w:type="spellEnd"/>
      <w:r w:rsidR="00A61CC2">
        <w:rPr>
          <w:rFonts w:ascii="Times New Roman" w:hAnsi="Times New Roman"/>
          <w:sz w:val="24"/>
          <w:szCs w:val="24"/>
        </w:rPr>
        <w:t xml:space="preserve"> et al, 2018b</w:t>
      </w:r>
      <w:proofErr w:type="gramStart"/>
      <w:r w:rsidR="00DB12CD">
        <w:rPr>
          <w:rFonts w:ascii="Times New Roman" w:hAnsi="Times New Roman"/>
          <w:sz w:val="24"/>
          <w:szCs w:val="24"/>
        </w:rPr>
        <w:t>)</w:t>
      </w:r>
      <w:r w:rsidR="00B92A8C">
        <w:rPr>
          <w:rFonts w:ascii="Times New Roman" w:hAnsi="Times New Roman"/>
          <w:sz w:val="24"/>
          <w:szCs w:val="24"/>
        </w:rPr>
        <w:t xml:space="preserve"> </w:t>
      </w:r>
      <w:r w:rsidRPr="00EA0EDB">
        <w:rPr>
          <w:rFonts w:ascii="Times New Roman" w:hAnsi="Times New Roman"/>
          <w:sz w:val="24"/>
          <w:szCs w:val="24"/>
        </w:rPr>
        <w:t>.</w:t>
      </w:r>
      <w:proofErr w:type="gramEnd"/>
      <w:r w:rsidRPr="00EA0EDB">
        <w:rPr>
          <w:rFonts w:ascii="Times New Roman" w:hAnsi="Times New Roman"/>
          <w:sz w:val="24"/>
          <w:szCs w:val="24"/>
        </w:rPr>
        <w:t xml:space="preserve"> Furthermore, </w:t>
      </w:r>
      <w:r w:rsidR="00270361" w:rsidRPr="00270361">
        <w:rPr>
          <w:rFonts w:ascii="Times New Roman" w:hAnsi="Times New Roman"/>
          <w:sz w:val="24"/>
          <w:szCs w:val="24"/>
        </w:rPr>
        <w:t>other research results</w:t>
      </w:r>
      <w:r w:rsidRPr="00EA0EDB">
        <w:rPr>
          <w:rFonts w:ascii="Times New Roman" w:hAnsi="Times New Roman"/>
          <w:sz w:val="24"/>
          <w:szCs w:val="24"/>
        </w:rPr>
        <w:t xml:space="preserve"> </w:t>
      </w:r>
      <w:r w:rsidR="00270361">
        <w:rPr>
          <w:rFonts w:ascii="Times New Roman" w:hAnsi="Times New Roman"/>
          <w:sz w:val="24"/>
          <w:szCs w:val="24"/>
        </w:rPr>
        <w:t>show that</w:t>
      </w:r>
      <w:r w:rsidRPr="00EA0EDB">
        <w:rPr>
          <w:rFonts w:ascii="Times New Roman" w:hAnsi="Times New Roman"/>
          <w:sz w:val="24"/>
          <w:szCs w:val="24"/>
        </w:rPr>
        <w:t xml:space="preserve"> science process skills </w:t>
      </w:r>
      <w:r w:rsidR="00270361">
        <w:rPr>
          <w:rFonts w:ascii="Times New Roman" w:hAnsi="Times New Roman"/>
          <w:sz w:val="24"/>
          <w:szCs w:val="24"/>
        </w:rPr>
        <w:t>can</w:t>
      </w:r>
      <w:r w:rsidRPr="00EA0EDB">
        <w:rPr>
          <w:rFonts w:ascii="Times New Roman" w:hAnsi="Times New Roman"/>
          <w:sz w:val="24"/>
          <w:szCs w:val="24"/>
        </w:rPr>
        <w:t xml:space="preserve"> improve students 'critical thinking skills showed that the application of science process skills approaches can improve studen</w:t>
      </w:r>
      <w:r w:rsidR="00113ED1">
        <w:rPr>
          <w:rFonts w:ascii="Times New Roman" w:hAnsi="Times New Roman"/>
          <w:sz w:val="24"/>
          <w:szCs w:val="24"/>
        </w:rPr>
        <w:t>ts' critical thinking skills (</w:t>
      </w:r>
      <w:proofErr w:type="spellStart"/>
      <w:r w:rsidR="00113ED1" w:rsidRPr="00113ED1">
        <w:rPr>
          <w:rFonts w:ascii="Times New Roman" w:hAnsi="Times New Roman"/>
          <w:sz w:val="24"/>
          <w:szCs w:val="24"/>
        </w:rPr>
        <w:t>Kurniati</w:t>
      </w:r>
      <w:proofErr w:type="spellEnd"/>
      <w:r w:rsidR="00113ED1" w:rsidRPr="00113ED1">
        <w:rPr>
          <w:rFonts w:ascii="Times New Roman" w:hAnsi="Times New Roman"/>
          <w:sz w:val="24"/>
          <w:szCs w:val="24"/>
        </w:rPr>
        <w:t>, 2001</w:t>
      </w:r>
      <w:r w:rsidR="00113ED1">
        <w:rPr>
          <w:rFonts w:ascii="Times New Roman" w:hAnsi="Times New Roman"/>
          <w:sz w:val="24"/>
          <w:szCs w:val="24"/>
        </w:rPr>
        <w:t xml:space="preserve">; </w:t>
      </w:r>
      <w:proofErr w:type="spellStart"/>
      <w:r w:rsidR="00113ED1" w:rsidRPr="00113ED1">
        <w:rPr>
          <w:rFonts w:ascii="Times New Roman" w:hAnsi="Times New Roman"/>
          <w:sz w:val="24"/>
          <w:szCs w:val="24"/>
        </w:rPr>
        <w:t>Rustana</w:t>
      </w:r>
      <w:proofErr w:type="spellEnd"/>
      <w:r w:rsidR="00113ED1" w:rsidRPr="00113ED1">
        <w:rPr>
          <w:rFonts w:ascii="Times New Roman" w:hAnsi="Times New Roman"/>
          <w:sz w:val="24"/>
          <w:szCs w:val="24"/>
        </w:rPr>
        <w:t>, 2002</w:t>
      </w:r>
      <w:r w:rsidR="00113ED1">
        <w:rPr>
          <w:rFonts w:ascii="Times New Roman" w:hAnsi="Times New Roman"/>
          <w:sz w:val="24"/>
          <w:szCs w:val="24"/>
        </w:rPr>
        <w:t>;</w:t>
      </w:r>
      <w:r w:rsidR="00113ED1" w:rsidRPr="00113ED1">
        <w:rPr>
          <w:rFonts w:ascii="Times New Roman" w:hAnsi="Times New Roman"/>
          <w:sz w:val="24"/>
          <w:szCs w:val="24"/>
        </w:rPr>
        <w:t xml:space="preserve"> </w:t>
      </w:r>
      <w:proofErr w:type="spellStart"/>
      <w:r w:rsidR="00113ED1">
        <w:rPr>
          <w:rFonts w:ascii="Times New Roman" w:hAnsi="Times New Roman"/>
          <w:sz w:val="24"/>
          <w:szCs w:val="24"/>
        </w:rPr>
        <w:t>Zeidan</w:t>
      </w:r>
      <w:proofErr w:type="spellEnd"/>
      <w:r w:rsidR="00113ED1" w:rsidRPr="00113ED1">
        <w:rPr>
          <w:rFonts w:ascii="Times New Roman" w:hAnsi="Times New Roman"/>
          <w:sz w:val="24"/>
          <w:szCs w:val="24"/>
        </w:rPr>
        <w:t xml:space="preserve"> &amp; </w:t>
      </w:r>
      <w:proofErr w:type="spellStart"/>
      <w:r w:rsidR="00113ED1" w:rsidRPr="00113ED1">
        <w:rPr>
          <w:rFonts w:ascii="Times New Roman" w:hAnsi="Times New Roman"/>
          <w:sz w:val="24"/>
          <w:szCs w:val="24"/>
        </w:rPr>
        <w:t>Jayosi</w:t>
      </w:r>
      <w:proofErr w:type="spellEnd"/>
      <w:r w:rsidR="00113ED1" w:rsidRPr="00113ED1">
        <w:rPr>
          <w:rFonts w:ascii="Times New Roman" w:hAnsi="Times New Roman"/>
          <w:sz w:val="24"/>
          <w:szCs w:val="24"/>
        </w:rPr>
        <w:t>, 2015)</w:t>
      </w:r>
      <w:r w:rsidRPr="00EA0EDB">
        <w:rPr>
          <w:rFonts w:ascii="Times New Roman" w:hAnsi="Times New Roman"/>
          <w:sz w:val="24"/>
          <w:szCs w:val="24"/>
        </w:rPr>
        <w:t xml:space="preserve">. According to </w:t>
      </w:r>
      <w:proofErr w:type="spellStart"/>
      <w:r w:rsidRPr="00EA0EDB">
        <w:rPr>
          <w:rFonts w:ascii="Times New Roman" w:hAnsi="Times New Roman"/>
          <w:sz w:val="24"/>
          <w:szCs w:val="24"/>
        </w:rPr>
        <w:t>Ulfa</w:t>
      </w:r>
      <w:proofErr w:type="spellEnd"/>
      <w:r w:rsidRPr="00EA0EDB">
        <w:rPr>
          <w:rFonts w:ascii="Times New Roman" w:hAnsi="Times New Roman"/>
          <w:sz w:val="24"/>
          <w:szCs w:val="24"/>
        </w:rPr>
        <w:t xml:space="preserve">, process skills are one of the approaches in addition to approaches that emphasize facts and conceptual approaches used in science learning which are based on the steps of activities in testing something that is usually done by scientists when building and proving a theory. Especially for basic process skills, continued </w:t>
      </w:r>
      <w:proofErr w:type="spellStart"/>
      <w:r w:rsidRPr="00EA0EDB">
        <w:rPr>
          <w:rFonts w:ascii="Times New Roman" w:hAnsi="Times New Roman"/>
          <w:sz w:val="24"/>
          <w:szCs w:val="24"/>
        </w:rPr>
        <w:t>Ulfa</w:t>
      </w:r>
      <w:proofErr w:type="spellEnd"/>
      <w:r w:rsidRPr="00EA0EDB">
        <w:rPr>
          <w:rFonts w:ascii="Times New Roman" w:hAnsi="Times New Roman"/>
          <w:sz w:val="24"/>
          <w:szCs w:val="24"/>
        </w:rPr>
        <w:t>, the process includes the skill of observing, clarifying, measuring, communicating, influencing, predicting, recognizing numeri</w:t>
      </w:r>
      <w:r w:rsidR="00113ED1">
        <w:rPr>
          <w:rFonts w:ascii="Times New Roman" w:hAnsi="Times New Roman"/>
          <w:sz w:val="24"/>
          <w:szCs w:val="24"/>
        </w:rPr>
        <w:t>cal relationships (</w:t>
      </w:r>
      <w:proofErr w:type="spellStart"/>
      <w:r w:rsidR="00113ED1">
        <w:rPr>
          <w:rFonts w:ascii="Times New Roman" w:hAnsi="Times New Roman"/>
          <w:sz w:val="24"/>
          <w:szCs w:val="24"/>
        </w:rPr>
        <w:t>Ulfa</w:t>
      </w:r>
      <w:proofErr w:type="spellEnd"/>
      <w:r w:rsidR="00113ED1">
        <w:rPr>
          <w:rFonts w:ascii="Times New Roman" w:hAnsi="Times New Roman"/>
          <w:sz w:val="24"/>
          <w:szCs w:val="24"/>
        </w:rPr>
        <w:t>, 2008</w:t>
      </w:r>
      <w:r w:rsidR="00A61CC2">
        <w:rPr>
          <w:rFonts w:ascii="Times New Roman" w:hAnsi="Times New Roman"/>
          <w:sz w:val="24"/>
          <w:szCs w:val="24"/>
        </w:rPr>
        <w:t xml:space="preserve">; </w:t>
      </w:r>
      <w:proofErr w:type="spellStart"/>
      <w:r w:rsidR="00A61CC2">
        <w:rPr>
          <w:rFonts w:ascii="Times New Roman" w:hAnsi="Times New Roman"/>
          <w:sz w:val="24"/>
          <w:szCs w:val="24"/>
        </w:rPr>
        <w:t>Halim</w:t>
      </w:r>
      <w:proofErr w:type="spellEnd"/>
      <w:r w:rsidR="00A61CC2">
        <w:rPr>
          <w:rFonts w:ascii="Times New Roman" w:hAnsi="Times New Roman"/>
          <w:sz w:val="24"/>
          <w:szCs w:val="24"/>
        </w:rPr>
        <w:t xml:space="preserve"> et al, 2018c</w:t>
      </w:r>
      <w:r w:rsidR="00113ED1">
        <w:rPr>
          <w:rFonts w:ascii="Times New Roman" w:hAnsi="Times New Roman"/>
          <w:sz w:val="24"/>
          <w:szCs w:val="24"/>
        </w:rPr>
        <w:t>)</w:t>
      </w:r>
      <w:r w:rsidRPr="00EA0EDB">
        <w:rPr>
          <w:rFonts w:ascii="Times New Roman" w:hAnsi="Times New Roman"/>
          <w:sz w:val="24"/>
          <w:szCs w:val="24"/>
        </w:rPr>
        <w:t>.</w:t>
      </w:r>
      <w:r w:rsidR="0060698B">
        <w:rPr>
          <w:rFonts w:ascii="Times New Roman" w:hAnsi="Times New Roman"/>
          <w:sz w:val="24"/>
          <w:szCs w:val="24"/>
        </w:rPr>
        <w:t xml:space="preserve"> </w:t>
      </w:r>
    </w:p>
    <w:p w:rsidR="009A0487" w:rsidRPr="00EA0EDB" w:rsidRDefault="002351AF" w:rsidP="0060698B">
      <w:pPr>
        <w:pStyle w:val="BodytextIndented"/>
        <w:spacing w:line="480" w:lineRule="auto"/>
        <w:ind w:firstLine="709"/>
        <w:rPr>
          <w:rFonts w:ascii="Times New Roman" w:hAnsi="Times New Roman"/>
          <w:sz w:val="24"/>
          <w:szCs w:val="24"/>
        </w:rPr>
      </w:pPr>
      <w:r w:rsidRPr="002351AF">
        <w:rPr>
          <w:rFonts w:ascii="Times New Roman" w:hAnsi="Times New Roman"/>
          <w:sz w:val="24"/>
          <w:szCs w:val="24"/>
        </w:rPr>
        <w:t>Based on the results of previous studies, as explained above, the process skills can be developed using experimental methods, because with the experimental method students can carry out activities such as those carried out by scientists. Besides that, by conducting experiments students can find their own knowledge and increase students' interest in learning. Through the process of finding their own knowledge by students can motivate and develop the ability of science process skills and understanding concepts</w:t>
      </w:r>
      <w:r>
        <w:rPr>
          <w:rFonts w:ascii="Times New Roman" w:hAnsi="Times New Roman"/>
          <w:sz w:val="24"/>
          <w:szCs w:val="24"/>
        </w:rPr>
        <w:t xml:space="preserve">. </w:t>
      </w:r>
    </w:p>
    <w:p w:rsidR="00447F54" w:rsidRPr="003575FD" w:rsidRDefault="003E1E7B" w:rsidP="003575FD">
      <w:pPr>
        <w:pStyle w:val="Section"/>
        <w:numPr>
          <w:ilvl w:val="0"/>
          <w:numId w:val="0"/>
        </w:numPr>
        <w:spacing w:line="480" w:lineRule="auto"/>
        <w:rPr>
          <w:caps/>
          <w:sz w:val="24"/>
          <w:szCs w:val="24"/>
        </w:rPr>
      </w:pPr>
      <w:r w:rsidRPr="003575FD">
        <w:rPr>
          <w:caps/>
          <w:sz w:val="24"/>
          <w:szCs w:val="24"/>
        </w:rPr>
        <w:t>Research Method</w:t>
      </w:r>
    </w:p>
    <w:p w:rsidR="00447F54" w:rsidRPr="004C3889" w:rsidRDefault="008719F6" w:rsidP="003575FD">
      <w:pPr>
        <w:pStyle w:val="Subsection"/>
        <w:numPr>
          <w:ilvl w:val="0"/>
          <w:numId w:val="0"/>
        </w:numPr>
        <w:spacing w:line="480" w:lineRule="auto"/>
        <w:rPr>
          <w:rFonts w:ascii="Times New Roman" w:hAnsi="Times New Roman"/>
          <w:b/>
          <w:sz w:val="24"/>
          <w:szCs w:val="24"/>
        </w:rPr>
      </w:pPr>
      <w:r w:rsidRPr="004C3889">
        <w:rPr>
          <w:rFonts w:ascii="Times New Roman" w:hAnsi="Times New Roman"/>
          <w:b/>
          <w:sz w:val="24"/>
          <w:szCs w:val="24"/>
        </w:rPr>
        <w:t>Research approach</w:t>
      </w:r>
      <w:r w:rsidR="00447F54" w:rsidRPr="004C3889">
        <w:rPr>
          <w:rFonts w:ascii="Times New Roman" w:hAnsi="Times New Roman"/>
          <w:b/>
          <w:sz w:val="24"/>
          <w:szCs w:val="24"/>
        </w:rPr>
        <w:t xml:space="preserve"> </w:t>
      </w:r>
    </w:p>
    <w:p w:rsidR="008719F6" w:rsidRPr="004C3889" w:rsidRDefault="007F4B91" w:rsidP="00026D2A">
      <w:pPr>
        <w:pStyle w:val="Bodytext"/>
        <w:spacing w:line="480" w:lineRule="auto"/>
        <w:ind w:firstLine="709"/>
        <w:rPr>
          <w:rFonts w:ascii="Times New Roman" w:hAnsi="Times New Roman"/>
          <w:sz w:val="24"/>
          <w:szCs w:val="24"/>
          <w:lang w:val="en-GB"/>
        </w:rPr>
      </w:pPr>
      <w:r w:rsidRPr="004C3889">
        <w:rPr>
          <w:rFonts w:ascii="Times New Roman" w:hAnsi="Times New Roman"/>
          <w:sz w:val="24"/>
          <w:szCs w:val="24"/>
          <w:lang w:val="en-GB"/>
        </w:rPr>
        <w:t xml:space="preserve">The study used a quantitative approach, the quasi-experimental method and design method was randomized </w:t>
      </w:r>
      <w:proofErr w:type="spellStart"/>
      <w:r w:rsidRPr="004C3889">
        <w:rPr>
          <w:rFonts w:ascii="Times New Roman" w:hAnsi="Times New Roman"/>
          <w:sz w:val="24"/>
          <w:szCs w:val="24"/>
          <w:lang w:val="en-GB"/>
        </w:rPr>
        <w:t>pretest-postest</w:t>
      </w:r>
      <w:proofErr w:type="spellEnd"/>
      <w:r w:rsidRPr="004C3889">
        <w:rPr>
          <w:rFonts w:ascii="Times New Roman" w:hAnsi="Times New Roman"/>
          <w:sz w:val="24"/>
          <w:szCs w:val="24"/>
          <w:lang w:val="en-GB"/>
        </w:rPr>
        <w:t xml:space="preserve"> groups as shown in table 1. The experimental group </w:t>
      </w:r>
      <w:r w:rsidRPr="004C3889">
        <w:rPr>
          <w:rFonts w:ascii="Times New Roman" w:hAnsi="Times New Roman"/>
          <w:sz w:val="24"/>
          <w:szCs w:val="24"/>
          <w:lang w:val="en-GB"/>
        </w:rPr>
        <w:lastRenderedPageBreak/>
        <w:t>was taught with a process skills approach, while the control group was taught by conventional methods (lectures and discussions)</w:t>
      </w:r>
      <w:r w:rsidR="00DD34CB" w:rsidRPr="004C3889">
        <w:rPr>
          <w:rFonts w:ascii="Times New Roman" w:hAnsi="Times New Roman"/>
          <w:sz w:val="24"/>
          <w:szCs w:val="24"/>
          <w:lang w:val="en-GB"/>
        </w:rPr>
        <w:t xml:space="preserve">. </w:t>
      </w:r>
    </w:p>
    <w:p w:rsidR="00DD34CB" w:rsidRPr="004C3889" w:rsidRDefault="00DD34CB" w:rsidP="00DD34CB">
      <w:pPr>
        <w:pStyle w:val="BodytextIndented"/>
        <w:ind w:firstLine="0"/>
        <w:rPr>
          <w:rFonts w:ascii="Times New Roman" w:hAnsi="Times New Roman"/>
          <w:sz w:val="24"/>
          <w:szCs w:val="24"/>
          <w:lang w:val="en-GB"/>
        </w:rPr>
      </w:pPr>
    </w:p>
    <w:p w:rsidR="00DD34CB" w:rsidRPr="004C3889" w:rsidRDefault="00CE2863" w:rsidP="00CE2863">
      <w:pPr>
        <w:pStyle w:val="BodytextIndented"/>
        <w:ind w:firstLine="0"/>
        <w:jc w:val="left"/>
        <w:rPr>
          <w:rFonts w:ascii="Times New Roman" w:hAnsi="Times New Roman"/>
          <w:sz w:val="24"/>
          <w:szCs w:val="24"/>
          <w:lang w:val="en-GB"/>
        </w:rPr>
      </w:pPr>
      <w:r w:rsidRPr="004C3889">
        <w:rPr>
          <w:rFonts w:ascii="Times New Roman" w:hAnsi="Times New Roman"/>
          <w:b/>
          <w:sz w:val="24"/>
          <w:szCs w:val="24"/>
          <w:lang w:val="en-GB"/>
        </w:rPr>
        <w:t xml:space="preserve">                           </w:t>
      </w:r>
      <w:proofErr w:type="gramStart"/>
      <w:r w:rsidR="00DD34CB" w:rsidRPr="004C3889">
        <w:rPr>
          <w:rFonts w:ascii="Times New Roman" w:hAnsi="Times New Roman"/>
          <w:b/>
          <w:sz w:val="24"/>
          <w:szCs w:val="24"/>
          <w:lang w:val="en-GB"/>
        </w:rPr>
        <w:t>Table</w:t>
      </w:r>
      <w:r w:rsidR="00DD34CB" w:rsidRPr="004C3889">
        <w:rPr>
          <w:rFonts w:ascii="Times New Roman" w:hAnsi="Times New Roman"/>
          <w:sz w:val="24"/>
          <w:szCs w:val="24"/>
          <w:lang w:val="en-GB"/>
        </w:rPr>
        <w:t xml:space="preserve"> 1.</w:t>
      </w:r>
      <w:proofErr w:type="gramEnd"/>
      <w:r w:rsidR="00DD34CB" w:rsidRPr="004C3889">
        <w:rPr>
          <w:rFonts w:ascii="Times New Roman" w:hAnsi="Times New Roman"/>
          <w:sz w:val="24"/>
          <w:szCs w:val="24"/>
          <w:lang w:val="en-GB"/>
        </w:rPr>
        <w:t xml:space="preserve"> Research design</w:t>
      </w:r>
      <w:r w:rsidR="00DD34CB" w:rsidRPr="004C3889">
        <w:rPr>
          <w:rFonts w:ascii="Times New Roman" w:hAnsi="Times New Roman"/>
          <w:sz w:val="24"/>
          <w:szCs w:val="24"/>
          <w:lang w:val="en-GB"/>
        </w:rPr>
        <w:tab/>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36"/>
        <w:gridCol w:w="1229"/>
        <w:gridCol w:w="1245"/>
        <w:gridCol w:w="1227"/>
        <w:gridCol w:w="1238"/>
      </w:tblGrid>
      <w:tr w:rsidR="00DD34CB" w:rsidRPr="004C3889" w:rsidTr="00BA6E8C">
        <w:trPr>
          <w:jc w:val="center"/>
        </w:trPr>
        <w:tc>
          <w:tcPr>
            <w:tcW w:w="1243" w:type="dxa"/>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Group</w:t>
            </w:r>
            <w:r w:rsidR="00BA6E8C" w:rsidRPr="004C3889">
              <w:rPr>
                <w:rFonts w:ascii="Times New Roman" w:hAnsi="Times New Roman"/>
                <w:sz w:val="24"/>
                <w:szCs w:val="24"/>
                <w:lang w:val="en-GB"/>
              </w:rPr>
              <w:t>s</w:t>
            </w:r>
          </w:p>
        </w:tc>
        <w:tc>
          <w:tcPr>
            <w:tcW w:w="992" w:type="dxa"/>
          </w:tcPr>
          <w:p w:rsidR="00DD34CB" w:rsidRPr="004C3889" w:rsidRDefault="00BA6E8C"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Technique</w:t>
            </w:r>
          </w:p>
        </w:tc>
        <w:tc>
          <w:tcPr>
            <w:tcW w:w="1245" w:type="dxa"/>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Pre-test</w:t>
            </w:r>
          </w:p>
        </w:tc>
        <w:tc>
          <w:tcPr>
            <w:tcW w:w="1227" w:type="dxa"/>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Treatment</w:t>
            </w:r>
          </w:p>
        </w:tc>
        <w:tc>
          <w:tcPr>
            <w:tcW w:w="1238" w:type="dxa"/>
          </w:tcPr>
          <w:p w:rsidR="00DD34CB" w:rsidRPr="004C3889" w:rsidRDefault="00DD34CB" w:rsidP="00DD34CB">
            <w:pPr>
              <w:pStyle w:val="BodytextIndented"/>
              <w:ind w:firstLine="0"/>
              <w:jc w:val="center"/>
              <w:rPr>
                <w:rFonts w:ascii="Times New Roman" w:hAnsi="Times New Roman"/>
                <w:sz w:val="24"/>
                <w:szCs w:val="24"/>
                <w:lang w:val="en-GB"/>
              </w:rPr>
            </w:pPr>
            <w:proofErr w:type="spellStart"/>
            <w:r w:rsidRPr="004C3889">
              <w:rPr>
                <w:rFonts w:ascii="Times New Roman" w:hAnsi="Times New Roman"/>
                <w:sz w:val="24"/>
                <w:szCs w:val="24"/>
                <w:lang w:val="en-GB"/>
              </w:rPr>
              <w:t>Pos</w:t>
            </w:r>
            <w:proofErr w:type="spellEnd"/>
            <w:r w:rsidRPr="004C3889">
              <w:rPr>
                <w:rFonts w:ascii="Times New Roman" w:hAnsi="Times New Roman"/>
                <w:sz w:val="24"/>
                <w:szCs w:val="24"/>
                <w:lang w:val="en-GB"/>
              </w:rPr>
              <w:t>-test</w:t>
            </w:r>
          </w:p>
        </w:tc>
      </w:tr>
      <w:tr w:rsidR="00DD34CB" w:rsidRPr="004C3889" w:rsidTr="00BA6E8C">
        <w:trPr>
          <w:jc w:val="center"/>
        </w:trPr>
        <w:tc>
          <w:tcPr>
            <w:tcW w:w="1243" w:type="dxa"/>
            <w:tcBorders>
              <w:bottom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Experiment</w:t>
            </w:r>
          </w:p>
        </w:tc>
        <w:tc>
          <w:tcPr>
            <w:tcW w:w="992" w:type="dxa"/>
            <w:tcBorders>
              <w:bottom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R</w:t>
            </w:r>
          </w:p>
        </w:tc>
        <w:tc>
          <w:tcPr>
            <w:tcW w:w="1245" w:type="dxa"/>
            <w:tcBorders>
              <w:bottom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Q1</w:t>
            </w:r>
          </w:p>
        </w:tc>
        <w:tc>
          <w:tcPr>
            <w:tcW w:w="1227" w:type="dxa"/>
            <w:tcBorders>
              <w:bottom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X</w:t>
            </w:r>
          </w:p>
        </w:tc>
        <w:tc>
          <w:tcPr>
            <w:tcW w:w="1238" w:type="dxa"/>
            <w:tcBorders>
              <w:bottom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Q2</w:t>
            </w:r>
          </w:p>
        </w:tc>
      </w:tr>
      <w:tr w:rsidR="00DD34CB" w:rsidRPr="004C3889" w:rsidTr="00BA6E8C">
        <w:trPr>
          <w:jc w:val="center"/>
        </w:trPr>
        <w:tc>
          <w:tcPr>
            <w:tcW w:w="1243" w:type="dxa"/>
            <w:tcBorders>
              <w:top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Control</w:t>
            </w:r>
          </w:p>
        </w:tc>
        <w:tc>
          <w:tcPr>
            <w:tcW w:w="992" w:type="dxa"/>
            <w:tcBorders>
              <w:top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R</w:t>
            </w:r>
          </w:p>
        </w:tc>
        <w:tc>
          <w:tcPr>
            <w:tcW w:w="1245" w:type="dxa"/>
            <w:tcBorders>
              <w:top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Q1</w:t>
            </w:r>
          </w:p>
        </w:tc>
        <w:tc>
          <w:tcPr>
            <w:tcW w:w="1227" w:type="dxa"/>
            <w:tcBorders>
              <w:top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w:t>
            </w:r>
          </w:p>
        </w:tc>
        <w:tc>
          <w:tcPr>
            <w:tcW w:w="1238" w:type="dxa"/>
            <w:tcBorders>
              <w:top w:val="nil"/>
            </w:tcBorders>
          </w:tcPr>
          <w:p w:rsidR="00DD34CB" w:rsidRPr="004C3889" w:rsidRDefault="00DD34CB" w:rsidP="00DD34CB">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Q2</w:t>
            </w:r>
          </w:p>
        </w:tc>
      </w:tr>
    </w:tbl>
    <w:p w:rsidR="00DD34CB" w:rsidRPr="004C3889" w:rsidRDefault="00DD34CB" w:rsidP="00DD34CB">
      <w:pPr>
        <w:pStyle w:val="BodytextIndented"/>
        <w:ind w:firstLine="0"/>
        <w:jc w:val="center"/>
        <w:rPr>
          <w:rFonts w:ascii="Times New Roman" w:hAnsi="Times New Roman"/>
          <w:sz w:val="24"/>
          <w:szCs w:val="24"/>
          <w:lang w:val="en-GB"/>
        </w:rPr>
      </w:pPr>
    </w:p>
    <w:p w:rsidR="004C3889" w:rsidRPr="004C3889" w:rsidRDefault="004C3889" w:rsidP="00DD34CB">
      <w:pPr>
        <w:pStyle w:val="BodytextIndented"/>
        <w:ind w:firstLine="0"/>
        <w:jc w:val="center"/>
        <w:rPr>
          <w:rFonts w:ascii="Times New Roman" w:hAnsi="Times New Roman"/>
          <w:sz w:val="24"/>
          <w:szCs w:val="24"/>
          <w:lang w:val="en-GB"/>
        </w:rPr>
      </w:pPr>
    </w:p>
    <w:p w:rsidR="007041B0" w:rsidRPr="007041B0" w:rsidRDefault="007F4B91" w:rsidP="007A2952">
      <w:pPr>
        <w:pStyle w:val="BodytextIndented"/>
        <w:spacing w:before="240" w:line="480" w:lineRule="auto"/>
        <w:ind w:firstLine="709"/>
        <w:rPr>
          <w:rFonts w:ascii="Times New Roman" w:hAnsi="Times New Roman"/>
          <w:sz w:val="24"/>
          <w:szCs w:val="24"/>
          <w:lang w:val="en-GB"/>
        </w:rPr>
      </w:pPr>
      <w:r w:rsidRPr="004C3889">
        <w:rPr>
          <w:rFonts w:ascii="Times New Roman" w:hAnsi="Times New Roman"/>
          <w:sz w:val="24"/>
          <w:szCs w:val="24"/>
          <w:lang w:val="en-GB"/>
        </w:rPr>
        <w:t>After each group was randomly selected (R), the initial test was carried out with the same test for both groups (Q1), then continued with the learning process using the process skills approach (X). In the final stage a final test (Q2) is carried out with the same questions as in the initial test but the structure or sequence of questions is changed. The treatment or learning process in the experimental and control groups is carried out by the same researcher or teacher with the same Learning Plan</w:t>
      </w:r>
      <w:r w:rsidR="00B46B50" w:rsidRPr="004C3889">
        <w:rPr>
          <w:rFonts w:ascii="Times New Roman" w:hAnsi="Times New Roman"/>
          <w:sz w:val="24"/>
          <w:szCs w:val="24"/>
          <w:lang w:val="en-GB"/>
        </w:rPr>
        <w:t xml:space="preserve">. </w:t>
      </w:r>
      <w:r w:rsidR="003575FD" w:rsidRPr="004C3889">
        <w:rPr>
          <w:rFonts w:ascii="Times New Roman" w:hAnsi="Times New Roman"/>
          <w:sz w:val="24"/>
          <w:szCs w:val="24"/>
          <w:lang w:val="en-GB"/>
        </w:rPr>
        <w:t xml:space="preserve"> </w:t>
      </w:r>
    </w:p>
    <w:p w:rsidR="008719F6" w:rsidRPr="004C3889" w:rsidRDefault="008719F6" w:rsidP="007041B0">
      <w:pPr>
        <w:pStyle w:val="BodytextIndented"/>
        <w:spacing w:before="240" w:line="480" w:lineRule="auto"/>
        <w:ind w:firstLine="0"/>
        <w:rPr>
          <w:rFonts w:ascii="Times New Roman" w:hAnsi="Times New Roman"/>
          <w:b/>
          <w:sz w:val="24"/>
          <w:szCs w:val="24"/>
          <w:lang w:val="en-GB"/>
        </w:rPr>
      </w:pPr>
      <w:r w:rsidRPr="004C3889">
        <w:rPr>
          <w:rFonts w:ascii="Times New Roman" w:hAnsi="Times New Roman"/>
          <w:b/>
          <w:sz w:val="24"/>
          <w:szCs w:val="24"/>
        </w:rPr>
        <w:t>Population and sample</w:t>
      </w:r>
    </w:p>
    <w:p w:rsidR="007F4B91" w:rsidRPr="004C3889" w:rsidRDefault="004270F8" w:rsidP="007A2952">
      <w:pPr>
        <w:pStyle w:val="BodytextIndented"/>
        <w:spacing w:line="480" w:lineRule="auto"/>
        <w:ind w:firstLine="709"/>
        <w:rPr>
          <w:rFonts w:ascii="Times New Roman" w:hAnsi="Times New Roman"/>
          <w:sz w:val="24"/>
          <w:szCs w:val="24"/>
        </w:rPr>
      </w:pPr>
      <w:r w:rsidRPr="004C3889">
        <w:rPr>
          <w:rFonts w:ascii="Times New Roman" w:hAnsi="Times New Roman"/>
          <w:sz w:val="24"/>
          <w:szCs w:val="24"/>
        </w:rPr>
        <w:t xml:space="preserve">The target population is all first semester students at </w:t>
      </w:r>
      <w:proofErr w:type="spellStart"/>
      <w:r w:rsidRPr="004C3889">
        <w:rPr>
          <w:rFonts w:ascii="Times New Roman" w:hAnsi="Times New Roman"/>
          <w:sz w:val="24"/>
          <w:szCs w:val="24"/>
        </w:rPr>
        <w:t>Matang</w:t>
      </w:r>
      <w:proofErr w:type="spellEnd"/>
      <w:r w:rsidRPr="004C3889">
        <w:rPr>
          <w:rFonts w:ascii="Times New Roman" w:hAnsi="Times New Roman"/>
          <w:sz w:val="24"/>
          <w:szCs w:val="24"/>
        </w:rPr>
        <w:t xml:space="preserve"> </w:t>
      </w:r>
      <w:proofErr w:type="spellStart"/>
      <w:r w:rsidRPr="004C3889">
        <w:rPr>
          <w:rFonts w:ascii="Times New Roman" w:hAnsi="Times New Roman"/>
          <w:sz w:val="24"/>
          <w:szCs w:val="24"/>
        </w:rPr>
        <w:t>Glumpangdua</w:t>
      </w:r>
      <w:proofErr w:type="spellEnd"/>
      <w:r w:rsidRPr="004C3889">
        <w:rPr>
          <w:rFonts w:ascii="Times New Roman" w:hAnsi="Times New Roman"/>
          <w:sz w:val="24"/>
          <w:szCs w:val="24"/>
        </w:rPr>
        <w:t xml:space="preserve"> </w:t>
      </w:r>
      <w:proofErr w:type="spellStart"/>
      <w:r w:rsidRPr="004C3889">
        <w:rPr>
          <w:rFonts w:ascii="Times New Roman" w:hAnsi="Times New Roman"/>
          <w:sz w:val="24"/>
          <w:szCs w:val="24"/>
        </w:rPr>
        <w:t>MTsN</w:t>
      </w:r>
      <w:proofErr w:type="spellEnd"/>
      <w:r w:rsidRPr="004C3889">
        <w:rPr>
          <w:rFonts w:ascii="Times New Roman" w:hAnsi="Times New Roman"/>
          <w:sz w:val="24"/>
          <w:szCs w:val="24"/>
        </w:rPr>
        <w:t xml:space="preserve"> </w:t>
      </w:r>
      <w:proofErr w:type="gramStart"/>
      <w:r w:rsidRPr="004C3889">
        <w:rPr>
          <w:rFonts w:ascii="Times New Roman" w:hAnsi="Times New Roman"/>
          <w:sz w:val="24"/>
          <w:szCs w:val="24"/>
        </w:rPr>
        <w:t>school</w:t>
      </w:r>
      <w:proofErr w:type="gramEnd"/>
      <w:r w:rsidRPr="004C3889">
        <w:rPr>
          <w:rFonts w:ascii="Times New Roman" w:hAnsi="Times New Roman"/>
          <w:sz w:val="24"/>
          <w:szCs w:val="24"/>
        </w:rPr>
        <w:t>, North Aceh. Samples were randomly selected from 8 classes VIII, so that there were 40 students for the control class and 40 students for the experimental class</w:t>
      </w:r>
      <w:r w:rsidR="007F4B91" w:rsidRPr="004C3889">
        <w:rPr>
          <w:rFonts w:ascii="Times New Roman" w:hAnsi="Times New Roman"/>
          <w:sz w:val="24"/>
          <w:szCs w:val="24"/>
        </w:rPr>
        <w:t>.</w:t>
      </w:r>
    </w:p>
    <w:p w:rsidR="007F4B91" w:rsidRPr="004C3889" w:rsidRDefault="004270F8" w:rsidP="003575FD">
      <w:pPr>
        <w:pStyle w:val="Subsection"/>
        <w:numPr>
          <w:ilvl w:val="0"/>
          <w:numId w:val="0"/>
        </w:numPr>
        <w:spacing w:line="480" w:lineRule="auto"/>
        <w:rPr>
          <w:rFonts w:ascii="Times New Roman" w:hAnsi="Times New Roman"/>
          <w:b/>
          <w:sz w:val="24"/>
          <w:szCs w:val="24"/>
        </w:rPr>
      </w:pPr>
      <w:r w:rsidRPr="004C3889">
        <w:rPr>
          <w:rFonts w:ascii="Times New Roman" w:hAnsi="Times New Roman"/>
          <w:b/>
          <w:sz w:val="24"/>
          <w:szCs w:val="24"/>
        </w:rPr>
        <w:t>D</w:t>
      </w:r>
      <w:r w:rsidR="007F4B91" w:rsidRPr="004C3889">
        <w:rPr>
          <w:rFonts w:ascii="Times New Roman" w:hAnsi="Times New Roman"/>
          <w:b/>
          <w:sz w:val="24"/>
          <w:szCs w:val="24"/>
        </w:rPr>
        <w:t>ata</w:t>
      </w:r>
      <w:r w:rsidRPr="004C3889">
        <w:rPr>
          <w:rFonts w:ascii="Times New Roman" w:hAnsi="Times New Roman"/>
          <w:b/>
          <w:sz w:val="24"/>
          <w:szCs w:val="24"/>
        </w:rPr>
        <w:t xml:space="preserve"> collection</w:t>
      </w:r>
    </w:p>
    <w:p w:rsidR="007F4B91" w:rsidRPr="004C3889" w:rsidRDefault="004270F8" w:rsidP="007A2952">
      <w:pPr>
        <w:pStyle w:val="BodytextIndented"/>
        <w:spacing w:line="480" w:lineRule="auto"/>
        <w:ind w:firstLine="709"/>
        <w:rPr>
          <w:rFonts w:ascii="Times New Roman" w:hAnsi="Times New Roman"/>
          <w:sz w:val="24"/>
          <w:szCs w:val="24"/>
        </w:rPr>
      </w:pPr>
      <w:r w:rsidRPr="004C3889">
        <w:rPr>
          <w:rFonts w:ascii="Times New Roman" w:hAnsi="Times New Roman"/>
          <w:sz w:val="24"/>
          <w:szCs w:val="24"/>
        </w:rPr>
        <w:t>The research data is in the form of quantitative data for variable process science skills and understanding the concept of pressure. Collecting data on science process skills and understanding the concept of pressure using test instruments</w:t>
      </w:r>
      <w:r w:rsidR="007F4B91" w:rsidRPr="004C3889">
        <w:rPr>
          <w:rFonts w:ascii="Times New Roman" w:hAnsi="Times New Roman"/>
          <w:sz w:val="24"/>
          <w:szCs w:val="24"/>
        </w:rPr>
        <w:t xml:space="preserve">. </w:t>
      </w:r>
    </w:p>
    <w:p w:rsidR="003575FD" w:rsidRPr="004C3889" w:rsidRDefault="004270F8" w:rsidP="003575FD">
      <w:pPr>
        <w:pStyle w:val="Subsubsection"/>
        <w:numPr>
          <w:ilvl w:val="0"/>
          <w:numId w:val="0"/>
        </w:numPr>
        <w:spacing w:line="480" w:lineRule="auto"/>
        <w:jc w:val="both"/>
        <w:rPr>
          <w:rFonts w:ascii="Times New Roman" w:hAnsi="Times New Roman"/>
          <w:sz w:val="24"/>
          <w:szCs w:val="24"/>
        </w:rPr>
      </w:pPr>
      <w:proofErr w:type="gramStart"/>
      <w:r w:rsidRPr="004C3889">
        <w:rPr>
          <w:rFonts w:ascii="Times New Roman" w:hAnsi="Times New Roman"/>
          <w:b/>
          <w:sz w:val="24"/>
          <w:szCs w:val="24"/>
        </w:rPr>
        <w:t>Instrument for science process skills</w:t>
      </w:r>
      <w:r w:rsidR="007F4B91" w:rsidRPr="004C3889">
        <w:rPr>
          <w:rFonts w:ascii="Times New Roman" w:hAnsi="Times New Roman"/>
          <w:sz w:val="24"/>
          <w:szCs w:val="24"/>
        </w:rPr>
        <w:t>.</w:t>
      </w:r>
      <w:proofErr w:type="gramEnd"/>
      <w:r w:rsidR="007F4B91" w:rsidRPr="004C3889">
        <w:rPr>
          <w:rFonts w:ascii="Times New Roman" w:hAnsi="Times New Roman"/>
          <w:sz w:val="24"/>
          <w:szCs w:val="24"/>
        </w:rPr>
        <w:t xml:space="preserve"> </w:t>
      </w:r>
    </w:p>
    <w:p w:rsidR="001027D1" w:rsidRPr="004C3889" w:rsidRDefault="004270F8" w:rsidP="007A2952">
      <w:pPr>
        <w:pStyle w:val="Subsubsection"/>
        <w:numPr>
          <w:ilvl w:val="0"/>
          <w:numId w:val="0"/>
        </w:numPr>
        <w:spacing w:line="480" w:lineRule="auto"/>
        <w:ind w:firstLine="709"/>
        <w:jc w:val="both"/>
        <w:rPr>
          <w:rFonts w:ascii="Times New Roman" w:hAnsi="Times New Roman"/>
          <w:i w:val="0"/>
          <w:sz w:val="24"/>
          <w:szCs w:val="24"/>
        </w:rPr>
      </w:pPr>
      <w:r w:rsidRPr="004C3889">
        <w:rPr>
          <w:rFonts w:ascii="Times New Roman" w:hAnsi="Times New Roman"/>
          <w:i w:val="0"/>
          <w:sz w:val="24"/>
          <w:szCs w:val="24"/>
        </w:rPr>
        <w:t xml:space="preserve">The instrument used for measuring </w:t>
      </w:r>
      <w:r w:rsidR="00014D96">
        <w:rPr>
          <w:rFonts w:ascii="Times New Roman" w:hAnsi="Times New Roman"/>
          <w:i w:val="0"/>
          <w:sz w:val="24"/>
          <w:szCs w:val="24"/>
        </w:rPr>
        <w:t xml:space="preserve">science </w:t>
      </w:r>
      <w:r w:rsidRPr="004C3889">
        <w:rPr>
          <w:rFonts w:ascii="Times New Roman" w:hAnsi="Times New Roman"/>
          <w:i w:val="0"/>
          <w:sz w:val="24"/>
          <w:szCs w:val="24"/>
        </w:rPr>
        <w:t xml:space="preserve">process skills is called the Science Process Skill </w:t>
      </w:r>
      <w:r w:rsidR="00014D96">
        <w:rPr>
          <w:rFonts w:ascii="Times New Roman" w:hAnsi="Times New Roman"/>
          <w:i w:val="0"/>
          <w:sz w:val="24"/>
          <w:szCs w:val="24"/>
        </w:rPr>
        <w:t>Observation Sheet</w:t>
      </w:r>
      <w:r w:rsidRPr="004C3889">
        <w:rPr>
          <w:rFonts w:ascii="Times New Roman" w:hAnsi="Times New Roman"/>
          <w:i w:val="0"/>
          <w:sz w:val="24"/>
          <w:szCs w:val="24"/>
        </w:rPr>
        <w:t xml:space="preserve"> (SPS</w:t>
      </w:r>
      <w:r w:rsidR="00014D96">
        <w:rPr>
          <w:rFonts w:ascii="Times New Roman" w:hAnsi="Times New Roman"/>
          <w:i w:val="0"/>
          <w:sz w:val="24"/>
          <w:szCs w:val="24"/>
        </w:rPr>
        <w:t>OS</w:t>
      </w:r>
      <w:r w:rsidRPr="004C3889">
        <w:rPr>
          <w:rFonts w:ascii="Times New Roman" w:hAnsi="Times New Roman"/>
          <w:i w:val="0"/>
          <w:sz w:val="24"/>
          <w:szCs w:val="24"/>
        </w:rPr>
        <w:t xml:space="preserve">) </w:t>
      </w:r>
      <w:r w:rsidR="00014D96">
        <w:rPr>
          <w:rFonts w:ascii="Times New Roman" w:hAnsi="Times New Roman"/>
          <w:i w:val="0"/>
          <w:sz w:val="24"/>
          <w:szCs w:val="24"/>
        </w:rPr>
        <w:t>that development by researcher</w:t>
      </w:r>
      <w:r w:rsidRPr="004C3889">
        <w:rPr>
          <w:rFonts w:ascii="Times New Roman" w:hAnsi="Times New Roman"/>
          <w:i w:val="0"/>
          <w:sz w:val="24"/>
          <w:szCs w:val="24"/>
        </w:rPr>
        <w:t>. The SPS</w:t>
      </w:r>
      <w:r w:rsidR="00014D96">
        <w:rPr>
          <w:rFonts w:ascii="Times New Roman" w:hAnsi="Times New Roman"/>
          <w:i w:val="0"/>
          <w:sz w:val="24"/>
          <w:szCs w:val="24"/>
        </w:rPr>
        <w:t>OS</w:t>
      </w:r>
      <w:r w:rsidRPr="004C3889">
        <w:rPr>
          <w:rFonts w:ascii="Times New Roman" w:hAnsi="Times New Roman"/>
          <w:i w:val="0"/>
          <w:sz w:val="24"/>
          <w:szCs w:val="24"/>
        </w:rPr>
        <w:t xml:space="preserve"> instrument </w:t>
      </w:r>
      <w:r w:rsidRPr="004C3889">
        <w:rPr>
          <w:rFonts w:ascii="Times New Roman" w:hAnsi="Times New Roman"/>
          <w:i w:val="0"/>
          <w:sz w:val="24"/>
          <w:szCs w:val="24"/>
        </w:rPr>
        <w:lastRenderedPageBreak/>
        <w:t xml:space="preserve">was developed by researchers by adopting several items from some of the results of previous studies </w:t>
      </w:r>
      <w:r w:rsidR="007041B0">
        <w:rPr>
          <w:rFonts w:ascii="Times New Roman" w:hAnsi="Times New Roman"/>
          <w:i w:val="0"/>
          <w:sz w:val="24"/>
          <w:szCs w:val="24"/>
        </w:rPr>
        <w:t>(</w:t>
      </w:r>
      <w:proofErr w:type="spellStart"/>
      <w:r w:rsidR="007041B0" w:rsidRPr="007041B0">
        <w:rPr>
          <w:rFonts w:ascii="Times New Roman" w:hAnsi="Times New Roman"/>
          <w:i w:val="0"/>
          <w:sz w:val="24"/>
          <w:szCs w:val="24"/>
        </w:rPr>
        <w:t>Hodosyova</w:t>
      </w:r>
      <w:proofErr w:type="spellEnd"/>
      <w:r w:rsidR="007041B0" w:rsidRPr="007041B0">
        <w:rPr>
          <w:rFonts w:ascii="Times New Roman" w:hAnsi="Times New Roman"/>
          <w:i w:val="0"/>
          <w:sz w:val="24"/>
          <w:szCs w:val="24"/>
        </w:rPr>
        <w:t xml:space="preserve"> et al, 2015</w:t>
      </w:r>
      <w:r w:rsidR="007041B0">
        <w:rPr>
          <w:rFonts w:ascii="Times New Roman" w:hAnsi="Times New Roman"/>
          <w:i w:val="0"/>
          <w:sz w:val="24"/>
          <w:szCs w:val="24"/>
        </w:rPr>
        <w:t xml:space="preserve">; </w:t>
      </w:r>
      <w:proofErr w:type="spellStart"/>
      <w:r w:rsidR="007041B0">
        <w:rPr>
          <w:rFonts w:ascii="Times New Roman" w:hAnsi="Times New Roman"/>
          <w:i w:val="0"/>
          <w:sz w:val="24"/>
          <w:szCs w:val="24"/>
        </w:rPr>
        <w:t>Cakir</w:t>
      </w:r>
      <w:proofErr w:type="spellEnd"/>
      <w:r w:rsidR="007041B0">
        <w:rPr>
          <w:rFonts w:ascii="Times New Roman" w:hAnsi="Times New Roman"/>
          <w:i w:val="0"/>
          <w:sz w:val="24"/>
          <w:szCs w:val="24"/>
        </w:rPr>
        <w:t xml:space="preserve"> &amp; </w:t>
      </w:r>
      <w:proofErr w:type="spellStart"/>
      <w:r w:rsidR="007041B0">
        <w:rPr>
          <w:rFonts w:ascii="Times New Roman" w:hAnsi="Times New Roman"/>
          <w:i w:val="0"/>
          <w:sz w:val="24"/>
          <w:szCs w:val="24"/>
        </w:rPr>
        <w:t>Sarikaya</w:t>
      </w:r>
      <w:proofErr w:type="spellEnd"/>
      <w:r w:rsidR="007041B0">
        <w:rPr>
          <w:rFonts w:ascii="Times New Roman" w:hAnsi="Times New Roman"/>
          <w:i w:val="0"/>
          <w:sz w:val="24"/>
          <w:szCs w:val="24"/>
        </w:rPr>
        <w:t>, 2010)</w:t>
      </w:r>
      <w:r w:rsidRPr="004C3889">
        <w:rPr>
          <w:rFonts w:ascii="Times New Roman" w:hAnsi="Times New Roman"/>
          <w:i w:val="0"/>
          <w:sz w:val="24"/>
          <w:szCs w:val="24"/>
        </w:rPr>
        <w:t>. The SPS</w:t>
      </w:r>
      <w:r w:rsidR="00014D96">
        <w:rPr>
          <w:rFonts w:ascii="Times New Roman" w:hAnsi="Times New Roman"/>
          <w:i w:val="0"/>
          <w:sz w:val="24"/>
          <w:szCs w:val="24"/>
        </w:rPr>
        <w:t>OS</w:t>
      </w:r>
      <w:r w:rsidRPr="004C3889">
        <w:rPr>
          <w:rFonts w:ascii="Times New Roman" w:hAnsi="Times New Roman"/>
          <w:i w:val="0"/>
          <w:sz w:val="24"/>
          <w:szCs w:val="24"/>
        </w:rPr>
        <w:t xml:space="preserve"> instrument was developed based on 9 aspects of </w:t>
      </w:r>
      <w:r w:rsidR="00576575">
        <w:rPr>
          <w:rFonts w:ascii="Times New Roman" w:hAnsi="Times New Roman"/>
          <w:i w:val="0"/>
          <w:sz w:val="24"/>
          <w:szCs w:val="24"/>
        </w:rPr>
        <w:t>science process s</w:t>
      </w:r>
      <w:r w:rsidR="00576575" w:rsidRPr="00576575">
        <w:rPr>
          <w:rFonts w:ascii="Times New Roman" w:hAnsi="Times New Roman"/>
          <w:i w:val="0"/>
          <w:sz w:val="24"/>
          <w:szCs w:val="24"/>
        </w:rPr>
        <w:t>kills</w:t>
      </w:r>
      <w:r w:rsidR="007041B0">
        <w:rPr>
          <w:rFonts w:ascii="Times New Roman" w:hAnsi="Times New Roman"/>
          <w:i w:val="0"/>
          <w:sz w:val="24"/>
          <w:szCs w:val="24"/>
        </w:rPr>
        <w:t>, as shown in table 3</w:t>
      </w:r>
      <w:r w:rsidRPr="004C3889">
        <w:rPr>
          <w:rFonts w:ascii="Times New Roman" w:hAnsi="Times New Roman"/>
          <w:i w:val="0"/>
          <w:sz w:val="24"/>
          <w:szCs w:val="24"/>
        </w:rPr>
        <w:t xml:space="preserve">. The validation and reliability </w:t>
      </w:r>
      <w:r w:rsidR="00576575">
        <w:rPr>
          <w:rFonts w:ascii="Times New Roman" w:hAnsi="Times New Roman"/>
          <w:i w:val="0"/>
          <w:sz w:val="24"/>
          <w:szCs w:val="24"/>
        </w:rPr>
        <w:t xml:space="preserve">instrument </w:t>
      </w:r>
      <w:r w:rsidRPr="004C3889">
        <w:rPr>
          <w:rFonts w:ascii="Times New Roman" w:hAnsi="Times New Roman"/>
          <w:i w:val="0"/>
          <w:sz w:val="24"/>
          <w:szCs w:val="24"/>
        </w:rPr>
        <w:t>of SPS</w:t>
      </w:r>
      <w:r w:rsidR="00014D96">
        <w:rPr>
          <w:rFonts w:ascii="Times New Roman" w:hAnsi="Times New Roman"/>
          <w:i w:val="0"/>
          <w:sz w:val="24"/>
          <w:szCs w:val="24"/>
        </w:rPr>
        <w:t>OS</w:t>
      </w:r>
      <w:r w:rsidRPr="004C3889">
        <w:rPr>
          <w:rFonts w:ascii="Times New Roman" w:hAnsi="Times New Roman"/>
          <w:i w:val="0"/>
          <w:sz w:val="24"/>
          <w:szCs w:val="24"/>
        </w:rPr>
        <w:t xml:space="preserve"> were carried out by </w:t>
      </w:r>
      <w:r w:rsidR="007041B0">
        <w:rPr>
          <w:rFonts w:ascii="Times New Roman" w:hAnsi="Times New Roman"/>
          <w:i w:val="0"/>
          <w:sz w:val="24"/>
          <w:szCs w:val="24"/>
        </w:rPr>
        <w:t xml:space="preserve">2 </w:t>
      </w:r>
      <w:r w:rsidRPr="004C3889">
        <w:rPr>
          <w:rFonts w:ascii="Times New Roman" w:hAnsi="Times New Roman"/>
          <w:i w:val="0"/>
          <w:sz w:val="24"/>
          <w:szCs w:val="24"/>
        </w:rPr>
        <w:t>experts in their fields and the results were around 0.75 for validity and 0.86 for reliability with categories</w:t>
      </w:r>
      <w:r w:rsidR="00576575">
        <w:rPr>
          <w:rFonts w:ascii="Times New Roman" w:hAnsi="Times New Roman"/>
          <w:i w:val="0"/>
          <w:sz w:val="24"/>
          <w:szCs w:val="24"/>
        </w:rPr>
        <w:t xml:space="preserve"> are high</w:t>
      </w:r>
      <w:r w:rsidRPr="004C3889">
        <w:rPr>
          <w:rFonts w:ascii="Times New Roman" w:hAnsi="Times New Roman"/>
          <w:i w:val="0"/>
          <w:sz w:val="24"/>
          <w:szCs w:val="24"/>
        </w:rPr>
        <w:t xml:space="preserve"> </w:t>
      </w:r>
      <w:r w:rsidR="007041B0">
        <w:rPr>
          <w:rFonts w:ascii="Times New Roman" w:hAnsi="Times New Roman"/>
          <w:i w:val="0"/>
          <w:sz w:val="24"/>
          <w:szCs w:val="24"/>
        </w:rPr>
        <w:t>(</w:t>
      </w:r>
      <w:proofErr w:type="spellStart"/>
      <w:r w:rsidR="007041B0">
        <w:rPr>
          <w:rFonts w:ascii="Times New Roman" w:hAnsi="Times New Roman"/>
          <w:i w:val="0"/>
          <w:sz w:val="24"/>
          <w:szCs w:val="24"/>
        </w:rPr>
        <w:t>Sugioyono</w:t>
      </w:r>
      <w:proofErr w:type="spellEnd"/>
      <w:r w:rsidR="007041B0">
        <w:rPr>
          <w:rFonts w:ascii="Times New Roman" w:hAnsi="Times New Roman"/>
          <w:i w:val="0"/>
          <w:sz w:val="24"/>
          <w:szCs w:val="24"/>
        </w:rPr>
        <w:t>, 2010</w:t>
      </w:r>
      <w:r w:rsidR="00C86BBB">
        <w:rPr>
          <w:rFonts w:ascii="Times New Roman" w:hAnsi="Times New Roman"/>
          <w:i w:val="0"/>
          <w:sz w:val="24"/>
          <w:szCs w:val="24"/>
        </w:rPr>
        <w:t xml:space="preserve">; </w:t>
      </w:r>
      <w:proofErr w:type="spellStart"/>
      <w:r w:rsidR="00C86BBB">
        <w:rPr>
          <w:rFonts w:ascii="Times New Roman" w:hAnsi="Times New Roman"/>
          <w:i w:val="0"/>
          <w:sz w:val="24"/>
          <w:szCs w:val="24"/>
        </w:rPr>
        <w:t>Demirdag</w:t>
      </w:r>
      <w:proofErr w:type="spellEnd"/>
      <w:r w:rsidR="00C86BBB">
        <w:rPr>
          <w:rFonts w:ascii="Times New Roman" w:hAnsi="Times New Roman"/>
          <w:i w:val="0"/>
          <w:sz w:val="24"/>
          <w:szCs w:val="24"/>
        </w:rPr>
        <w:t xml:space="preserve"> et al, 2012</w:t>
      </w:r>
      <w:r w:rsidR="007041B0">
        <w:rPr>
          <w:rFonts w:ascii="Times New Roman" w:hAnsi="Times New Roman"/>
          <w:i w:val="0"/>
          <w:sz w:val="24"/>
          <w:szCs w:val="24"/>
        </w:rPr>
        <w:t>)</w:t>
      </w:r>
      <w:r w:rsidRPr="004C3889">
        <w:rPr>
          <w:rFonts w:ascii="Times New Roman" w:hAnsi="Times New Roman"/>
          <w:i w:val="0"/>
          <w:sz w:val="24"/>
          <w:szCs w:val="24"/>
        </w:rPr>
        <w:t xml:space="preserve">. Whereas the process of learning skills and materials should be developed in the form of preparing practical tools and materials, compiling and conducting experiments, making observations and </w:t>
      </w:r>
      <w:proofErr w:type="spellStart"/>
      <w:r w:rsidRPr="004C3889">
        <w:rPr>
          <w:rFonts w:ascii="Times New Roman" w:hAnsi="Times New Roman"/>
          <w:i w:val="0"/>
          <w:sz w:val="24"/>
          <w:szCs w:val="24"/>
        </w:rPr>
        <w:t>analyzing</w:t>
      </w:r>
      <w:proofErr w:type="spellEnd"/>
      <w:r w:rsidRPr="004C3889">
        <w:rPr>
          <w:rFonts w:ascii="Times New Roman" w:hAnsi="Times New Roman"/>
          <w:i w:val="0"/>
          <w:sz w:val="24"/>
          <w:szCs w:val="24"/>
        </w:rPr>
        <w:t xml:space="preserve"> observations and making conclusions</w:t>
      </w:r>
      <w:r w:rsidR="00EF667C" w:rsidRPr="004C3889">
        <w:rPr>
          <w:rFonts w:ascii="Times New Roman" w:hAnsi="Times New Roman"/>
          <w:i w:val="0"/>
          <w:sz w:val="24"/>
          <w:szCs w:val="24"/>
        </w:rPr>
        <w:t>.</w:t>
      </w:r>
    </w:p>
    <w:p w:rsidR="003575FD" w:rsidRPr="004C3889" w:rsidRDefault="004270F8" w:rsidP="003575FD">
      <w:pPr>
        <w:pStyle w:val="Subsubsection"/>
        <w:numPr>
          <w:ilvl w:val="0"/>
          <w:numId w:val="0"/>
        </w:numPr>
        <w:spacing w:line="480" w:lineRule="auto"/>
        <w:jc w:val="both"/>
        <w:rPr>
          <w:rFonts w:ascii="Times New Roman" w:hAnsi="Times New Roman"/>
          <w:sz w:val="24"/>
          <w:szCs w:val="24"/>
        </w:rPr>
      </w:pPr>
      <w:proofErr w:type="gramStart"/>
      <w:r w:rsidRPr="004C3889">
        <w:rPr>
          <w:rFonts w:ascii="Times New Roman" w:hAnsi="Times New Roman"/>
          <w:b/>
          <w:sz w:val="24"/>
          <w:szCs w:val="24"/>
        </w:rPr>
        <w:t>Instrument for understanding the concept</w:t>
      </w:r>
      <w:r w:rsidR="001027D1" w:rsidRPr="004C3889">
        <w:rPr>
          <w:rFonts w:ascii="Times New Roman" w:hAnsi="Times New Roman"/>
          <w:sz w:val="24"/>
          <w:szCs w:val="24"/>
        </w:rPr>
        <w:t>.</w:t>
      </w:r>
      <w:proofErr w:type="gramEnd"/>
      <w:r w:rsidR="001027D1" w:rsidRPr="004C3889">
        <w:rPr>
          <w:rFonts w:ascii="Times New Roman" w:hAnsi="Times New Roman"/>
          <w:sz w:val="24"/>
          <w:szCs w:val="24"/>
        </w:rPr>
        <w:t xml:space="preserve"> </w:t>
      </w:r>
    </w:p>
    <w:p w:rsidR="00D52646" w:rsidRPr="004C3889" w:rsidRDefault="004270F8" w:rsidP="007A2952">
      <w:pPr>
        <w:pStyle w:val="Subsubsection"/>
        <w:numPr>
          <w:ilvl w:val="0"/>
          <w:numId w:val="0"/>
        </w:numPr>
        <w:spacing w:line="480" w:lineRule="auto"/>
        <w:ind w:firstLine="709"/>
        <w:jc w:val="both"/>
        <w:rPr>
          <w:rFonts w:ascii="Times New Roman" w:hAnsi="Times New Roman"/>
          <w:sz w:val="24"/>
          <w:szCs w:val="24"/>
        </w:rPr>
      </w:pPr>
      <w:r w:rsidRPr="004C3889">
        <w:rPr>
          <w:rFonts w:ascii="Times New Roman" w:hAnsi="Times New Roman"/>
          <w:i w:val="0"/>
          <w:sz w:val="24"/>
          <w:szCs w:val="24"/>
        </w:rPr>
        <w:t xml:space="preserve">Measuring the understanding of the concept of pressure on static fluid using </w:t>
      </w:r>
      <w:proofErr w:type="spellStart"/>
      <w:r w:rsidRPr="004C3889">
        <w:rPr>
          <w:rFonts w:ascii="Times New Roman" w:hAnsi="Times New Roman"/>
          <w:i w:val="0"/>
          <w:sz w:val="24"/>
          <w:szCs w:val="24"/>
        </w:rPr>
        <w:t>a</w:t>
      </w:r>
      <w:proofErr w:type="spellEnd"/>
      <w:r w:rsidRPr="004C3889">
        <w:rPr>
          <w:rFonts w:ascii="Times New Roman" w:hAnsi="Times New Roman"/>
          <w:i w:val="0"/>
          <w:sz w:val="24"/>
          <w:szCs w:val="24"/>
        </w:rPr>
        <w:t xml:space="preserve"> instrument called </w:t>
      </w:r>
      <w:r w:rsidR="00973C8B">
        <w:rPr>
          <w:rFonts w:ascii="Times New Roman" w:hAnsi="Times New Roman"/>
          <w:i w:val="0"/>
          <w:sz w:val="24"/>
          <w:szCs w:val="24"/>
        </w:rPr>
        <w:t xml:space="preserve">Test </w:t>
      </w:r>
      <w:r w:rsidRPr="004C3889">
        <w:rPr>
          <w:rFonts w:ascii="Times New Roman" w:hAnsi="Times New Roman"/>
          <w:i w:val="0"/>
          <w:sz w:val="24"/>
          <w:szCs w:val="24"/>
        </w:rPr>
        <w:t xml:space="preserve">the </w:t>
      </w:r>
      <w:r w:rsidR="00233F77" w:rsidRPr="004C3889">
        <w:rPr>
          <w:rFonts w:ascii="Times New Roman" w:hAnsi="Times New Roman"/>
          <w:i w:val="0"/>
          <w:sz w:val="24"/>
          <w:szCs w:val="24"/>
        </w:rPr>
        <w:t xml:space="preserve">Understanding of </w:t>
      </w:r>
      <w:r w:rsidR="00973C8B">
        <w:rPr>
          <w:rFonts w:ascii="Times New Roman" w:hAnsi="Times New Roman"/>
          <w:i w:val="0"/>
          <w:sz w:val="24"/>
          <w:szCs w:val="24"/>
        </w:rPr>
        <w:t>pressure concepts</w:t>
      </w:r>
      <w:r w:rsidRPr="004C3889">
        <w:rPr>
          <w:rFonts w:ascii="Times New Roman" w:hAnsi="Times New Roman"/>
          <w:i w:val="0"/>
          <w:sz w:val="24"/>
          <w:szCs w:val="24"/>
        </w:rPr>
        <w:t xml:space="preserve"> (</w:t>
      </w:r>
      <w:r w:rsidR="00233F77" w:rsidRPr="004C3889">
        <w:rPr>
          <w:rFonts w:ascii="Times New Roman" w:hAnsi="Times New Roman"/>
          <w:i w:val="0"/>
          <w:sz w:val="24"/>
          <w:szCs w:val="24"/>
        </w:rPr>
        <w:t>T</w:t>
      </w:r>
      <w:r w:rsidR="00973C8B">
        <w:rPr>
          <w:rFonts w:ascii="Times New Roman" w:hAnsi="Times New Roman"/>
          <w:i w:val="0"/>
          <w:sz w:val="24"/>
          <w:szCs w:val="24"/>
        </w:rPr>
        <w:t>UPC</w:t>
      </w:r>
      <w:r w:rsidRPr="004C3889">
        <w:rPr>
          <w:rFonts w:ascii="Times New Roman" w:hAnsi="Times New Roman"/>
          <w:i w:val="0"/>
          <w:sz w:val="24"/>
          <w:szCs w:val="24"/>
        </w:rPr>
        <w:t xml:space="preserve">) developed by researchers by adopting some of the results of previous studies </w:t>
      </w:r>
      <w:r w:rsidR="002F7429">
        <w:rPr>
          <w:rFonts w:ascii="Times New Roman" w:hAnsi="Times New Roman"/>
          <w:i w:val="0"/>
          <w:sz w:val="24"/>
          <w:szCs w:val="24"/>
        </w:rPr>
        <w:t>(</w:t>
      </w:r>
      <w:proofErr w:type="spellStart"/>
      <w:r w:rsidR="002F7429">
        <w:rPr>
          <w:rFonts w:ascii="Times New Roman" w:hAnsi="Times New Roman"/>
          <w:i w:val="0"/>
          <w:sz w:val="24"/>
          <w:szCs w:val="24"/>
        </w:rPr>
        <w:t>Yusrizal</w:t>
      </w:r>
      <w:proofErr w:type="spellEnd"/>
      <w:r w:rsidR="002F7429">
        <w:rPr>
          <w:rFonts w:ascii="Times New Roman" w:hAnsi="Times New Roman"/>
          <w:i w:val="0"/>
          <w:sz w:val="24"/>
          <w:szCs w:val="24"/>
        </w:rPr>
        <w:t xml:space="preserve"> et al, 2017; </w:t>
      </w:r>
      <w:proofErr w:type="spellStart"/>
      <w:r w:rsidR="002F7429">
        <w:rPr>
          <w:rFonts w:ascii="Times New Roman" w:hAnsi="Times New Roman"/>
          <w:i w:val="0"/>
          <w:sz w:val="24"/>
          <w:szCs w:val="24"/>
        </w:rPr>
        <w:t>Halim</w:t>
      </w:r>
      <w:proofErr w:type="spellEnd"/>
      <w:r w:rsidR="002F7429">
        <w:rPr>
          <w:rFonts w:ascii="Times New Roman" w:hAnsi="Times New Roman"/>
          <w:i w:val="0"/>
          <w:sz w:val="24"/>
          <w:szCs w:val="24"/>
        </w:rPr>
        <w:t xml:space="preserve"> et al, 2016; </w:t>
      </w:r>
      <w:proofErr w:type="spellStart"/>
      <w:r w:rsidR="002F7429">
        <w:rPr>
          <w:rFonts w:ascii="Times New Roman" w:hAnsi="Times New Roman"/>
          <w:i w:val="0"/>
          <w:sz w:val="24"/>
          <w:szCs w:val="24"/>
        </w:rPr>
        <w:t>Halim</w:t>
      </w:r>
      <w:proofErr w:type="spellEnd"/>
      <w:r w:rsidR="002F7429">
        <w:rPr>
          <w:rFonts w:ascii="Times New Roman" w:hAnsi="Times New Roman"/>
          <w:i w:val="0"/>
          <w:sz w:val="24"/>
          <w:szCs w:val="24"/>
        </w:rPr>
        <w:t xml:space="preserve"> et al, 2017)</w:t>
      </w:r>
      <w:r w:rsidRPr="004C3889">
        <w:rPr>
          <w:rFonts w:ascii="Times New Roman" w:hAnsi="Times New Roman"/>
          <w:i w:val="0"/>
          <w:sz w:val="24"/>
          <w:szCs w:val="24"/>
        </w:rPr>
        <w:t xml:space="preserve">. The </w:t>
      </w:r>
      <w:r w:rsidR="00014D96">
        <w:rPr>
          <w:rFonts w:ascii="Times New Roman" w:hAnsi="Times New Roman"/>
          <w:i w:val="0"/>
          <w:sz w:val="24"/>
          <w:szCs w:val="24"/>
        </w:rPr>
        <w:t>T</w:t>
      </w:r>
      <w:r w:rsidR="00576575">
        <w:rPr>
          <w:rFonts w:ascii="Times New Roman" w:hAnsi="Times New Roman"/>
          <w:i w:val="0"/>
          <w:sz w:val="24"/>
          <w:szCs w:val="24"/>
        </w:rPr>
        <w:t>UPC</w:t>
      </w:r>
      <w:r w:rsidRPr="004C3889">
        <w:rPr>
          <w:rFonts w:ascii="Times New Roman" w:hAnsi="Times New Roman"/>
          <w:i w:val="0"/>
          <w:sz w:val="24"/>
          <w:szCs w:val="24"/>
        </w:rPr>
        <w:t xml:space="preserve"> instrument is based on 5 indicators of the concept of static pressure and produces 30 items of questions or multiple choice questions. Before the </w:t>
      </w:r>
      <w:r w:rsidR="00576575">
        <w:rPr>
          <w:rFonts w:ascii="Times New Roman" w:hAnsi="Times New Roman"/>
          <w:i w:val="0"/>
          <w:sz w:val="24"/>
          <w:szCs w:val="24"/>
        </w:rPr>
        <w:t>TUPC</w:t>
      </w:r>
      <w:r w:rsidRPr="004C3889">
        <w:rPr>
          <w:rFonts w:ascii="Times New Roman" w:hAnsi="Times New Roman"/>
          <w:i w:val="0"/>
          <w:sz w:val="24"/>
          <w:szCs w:val="24"/>
        </w:rPr>
        <w:t xml:space="preserve"> instrument is used, the validity and reliability tests are carried out by experts in their fields and </w:t>
      </w:r>
      <w:r w:rsidR="00576575">
        <w:rPr>
          <w:rFonts w:ascii="Times New Roman" w:hAnsi="Times New Roman"/>
          <w:i w:val="0"/>
          <w:sz w:val="24"/>
          <w:szCs w:val="24"/>
        </w:rPr>
        <w:t xml:space="preserve">pilot </w:t>
      </w:r>
      <w:r w:rsidRPr="004C3889">
        <w:rPr>
          <w:rFonts w:ascii="Times New Roman" w:hAnsi="Times New Roman"/>
          <w:i w:val="0"/>
          <w:sz w:val="24"/>
          <w:szCs w:val="24"/>
        </w:rPr>
        <w:t xml:space="preserve">test </w:t>
      </w:r>
      <w:r w:rsidR="00576575">
        <w:rPr>
          <w:rFonts w:ascii="Times New Roman" w:hAnsi="Times New Roman"/>
          <w:i w:val="0"/>
          <w:sz w:val="24"/>
          <w:szCs w:val="24"/>
        </w:rPr>
        <w:t xml:space="preserve">also </w:t>
      </w:r>
      <w:r w:rsidRPr="004C3889">
        <w:rPr>
          <w:rFonts w:ascii="Times New Roman" w:hAnsi="Times New Roman"/>
          <w:i w:val="0"/>
          <w:sz w:val="24"/>
          <w:szCs w:val="24"/>
        </w:rPr>
        <w:t>are conducted. The results of expert validity and reliability were obtained 0.67 and 0.85 with categories</w:t>
      </w:r>
      <w:r w:rsidR="00576575">
        <w:rPr>
          <w:rFonts w:ascii="Times New Roman" w:hAnsi="Times New Roman"/>
          <w:i w:val="0"/>
          <w:sz w:val="24"/>
          <w:szCs w:val="24"/>
        </w:rPr>
        <w:t xml:space="preserve"> are high</w:t>
      </w:r>
      <w:r w:rsidRPr="004C3889">
        <w:rPr>
          <w:rFonts w:ascii="Times New Roman" w:hAnsi="Times New Roman"/>
          <w:i w:val="0"/>
          <w:sz w:val="24"/>
          <w:szCs w:val="24"/>
        </w:rPr>
        <w:t xml:space="preserve"> </w:t>
      </w:r>
      <w:r w:rsidR="00576575">
        <w:rPr>
          <w:rFonts w:ascii="Times New Roman" w:hAnsi="Times New Roman"/>
          <w:i w:val="0"/>
          <w:sz w:val="24"/>
          <w:szCs w:val="24"/>
        </w:rPr>
        <w:t>(</w:t>
      </w:r>
      <w:proofErr w:type="spellStart"/>
      <w:r w:rsidR="00576575">
        <w:rPr>
          <w:rFonts w:ascii="Times New Roman" w:hAnsi="Times New Roman"/>
          <w:i w:val="0"/>
          <w:sz w:val="24"/>
          <w:szCs w:val="24"/>
        </w:rPr>
        <w:t>Sugioyono</w:t>
      </w:r>
      <w:proofErr w:type="spellEnd"/>
      <w:r w:rsidR="00576575">
        <w:rPr>
          <w:rFonts w:ascii="Times New Roman" w:hAnsi="Times New Roman"/>
          <w:i w:val="0"/>
          <w:sz w:val="24"/>
          <w:szCs w:val="24"/>
        </w:rPr>
        <w:t>, 2010)</w:t>
      </w:r>
      <w:r w:rsidRPr="004C3889">
        <w:rPr>
          <w:rFonts w:ascii="Times New Roman" w:hAnsi="Times New Roman"/>
          <w:i w:val="0"/>
          <w:sz w:val="24"/>
          <w:szCs w:val="24"/>
        </w:rPr>
        <w:t xml:space="preserve">. The results of the </w:t>
      </w:r>
      <w:r w:rsidR="00576575">
        <w:rPr>
          <w:rFonts w:ascii="Times New Roman" w:hAnsi="Times New Roman"/>
          <w:i w:val="0"/>
          <w:sz w:val="24"/>
          <w:szCs w:val="24"/>
        </w:rPr>
        <w:t>TUPC</w:t>
      </w:r>
      <w:r w:rsidRPr="004C3889">
        <w:rPr>
          <w:rFonts w:ascii="Times New Roman" w:hAnsi="Times New Roman"/>
          <w:i w:val="0"/>
          <w:sz w:val="24"/>
          <w:szCs w:val="24"/>
        </w:rPr>
        <w:t xml:space="preserve"> instrument </w:t>
      </w:r>
      <w:r w:rsidR="00576575">
        <w:rPr>
          <w:rFonts w:ascii="Times New Roman" w:hAnsi="Times New Roman"/>
          <w:i w:val="0"/>
          <w:sz w:val="24"/>
          <w:szCs w:val="24"/>
        </w:rPr>
        <w:t>pilot test</w:t>
      </w:r>
      <w:r w:rsidRPr="004C3889">
        <w:rPr>
          <w:rFonts w:ascii="Times New Roman" w:hAnsi="Times New Roman"/>
          <w:i w:val="0"/>
          <w:sz w:val="24"/>
          <w:szCs w:val="24"/>
        </w:rPr>
        <w:t xml:space="preserve"> obtained the index of difficulty and the index of power difference of about 0.24 and 0.56 in the good categor</w:t>
      </w:r>
      <w:r w:rsidRPr="004C3889">
        <w:rPr>
          <w:rFonts w:ascii="Times New Roman" w:hAnsi="Times New Roman"/>
          <w:sz w:val="24"/>
          <w:szCs w:val="24"/>
        </w:rPr>
        <w:t>y</w:t>
      </w:r>
      <w:r w:rsidR="00D52646" w:rsidRPr="004C3889">
        <w:rPr>
          <w:rFonts w:ascii="Times New Roman" w:hAnsi="Times New Roman"/>
          <w:sz w:val="24"/>
          <w:szCs w:val="24"/>
        </w:rPr>
        <w:t>.</w:t>
      </w:r>
      <w:r w:rsidR="00986099" w:rsidRPr="004C3889">
        <w:rPr>
          <w:rFonts w:ascii="Times New Roman" w:hAnsi="Times New Roman"/>
          <w:sz w:val="24"/>
          <w:szCs w:val="24"/>
        </w:rPr>
        <w:t xml:space="preserve"> </w:t>
      </w:r>
    </w:p>
    <w:p w:rsidR="00D52646" w:rsidRPr="004C3889" w:rsidRDefault="004270F8" w:rsidP="003575FD">
      <w:pPr>
        <w:pStyle w:val="Subsection"/>
        <w:numPr>
          <w:ilvl w:val="0"/>
          <w:numId w:val="0"/>
        </w:numPr>
        <w:spacing w:line="480" w:lineRule="auto"/>
        <w:rPr>
          <w:rFonts w:ascii="Times New Roman" w:hAnsi="Times New Roman"/>
          <w:b/>
          <w:sz w:val="24"/>
          <w:szCs w:val="24"/>
        </w:rPr>
      </w:pPr>
      <w:r w:rsidRPr="004C3889">
        <w:rPr>
          <w:rFonts w:ascii="Times New Roman" w:hAnsi="Times New Roman"/>
          <w:b/>
          <w:sz w:val="24"/>
          <w:szCs w:val="24"/>
        </w:rPr>
        <w:t>D</w:t>
      </w:r>
      <w:r w:rsidR="00D52646" w:rsidRPr="004C3889">
        <w:rPr>
          <w:rFonts w:ascii="Times New Roman" w:hAnsi="Times New Roman"/>
          <w:b/>
          <w:sz w:val="24"/>
          <w:szCs w:val="24"/>
        </w:rPr>
        <w:t>ata</w:t>
      </w:r>
      <w:r w:rsidRPr="004C3889">
        <w:rPr>
          <w:rFonts w:ascii="Times New Roman" w:hAnsi="Times New Roman"/>
          <w:b/>
          <w:sz w:val="24"/>
          <w:szCs w:val="24"/>
        </w:rPr>
        <w:t xml:space="preserve"> analysis</w:t>
      </w:r>
    </w:p>
    <w:p w:rsidR="00D52646" w:rsidRPr="004C3889" w:rsidRDefault="00C77417" w:rsidP="007A2952">
      <w:pPr>
        <w:pStyle w:val="Bodytext"/>
        <w:spacing w:line="480" w:lineRule="auto"/>
        <w:ind w:firstLine="709"/>
        <w:rPr>
          <w:rFonts w:ascii="Times New Roman" w:hAnsi="Times New Roman"/>
          <w:sz w:val="24"/>
          <w:szCs w:val="24"/>
          <w:lang w:val="en-GB"/>
        </w:rPr>
      </w:pPr>
      <w:r w:rsidRPr="004C3889">
        <w:rPr>
          <w:rFonts w:ascii="Times New Roman" w:hAnsi="Times New Roman"/>
          <w:sz w:val="24"/>
          <w:szCs w:val="24"/>
          <w:lang w:val="en-GB"/>
        </w:rPr>
        <w:t xml:space="preserve">The research data are in the form of quantitative data collected with </w:t>
      </w:r>
      <w:r w:rsidR="00576575">
        <w:rPr>
          <w:rFonts w:ascii="Times New Roman" w:hAnsi="Times New Roman"/>
          <w:sz w:val="24"/>
          <w:szCs w:val="24"/>
          <w:lang w:val="en-GB"/>
        </w:rPr>
        <w:t>SPSOS</w:t>
      </w:r>
      <w:r w:rsidRPr="004C3889">
        <w:rPr>
          <w:rFonts w:ascii="Times New Roman" w:hAnsi="Times New Roman"/>
          <w:sz w:val="24"/>
          <w:szCs w:val="24"/>
          <w:lang w:val="en-GB"/>
        </w:rPr>
        <w:t xml:space="preserve"> instruments for science process skills and with </w:t>
      </w:r>
      <w:r w:rsidR="00576575">
        <w:rPr>
          <w:rFonts w:ascii="Times New Roman" w:hAnsi="Times New Roman"/>
          <w:sz w:val="24"/>
          <w:szCs w:val="24"/>
          <w:lang w:val="en-GB"/>
        </w:rPr>
        <w:t>TUPC</w:t>
      </w:r>
      <w:r w:rsidRPr="004C3889">
        <w:rPr>
          <w:rFonts w:ascii="Times New Roman" w:hAnsi="Times New Roman"/>
          <w:sz w:val="24"/>
          <w:szCs w:val="24"/>
          <w:lang w:val="en-GB"/>
        </w:rPr>
        <w:t xml:space="preserve"> instruments for data understanding of the concept of static pressure. </w:t>
      </w:r>
      <w:r w:rsidR="000022BD" w:rsidRPr="000022BD">
        <w:rPr>
          <w:rFonts w:ascii="Times New Roman" w:hAnsi="Times New Roman"/>
          <w:sz w:val="24"/>
          <w:szCs w:val="24"/>
          <w:lang w:val="en-GB"/>
        </w:rPr>
        <w:t>Data analysis using descriptive statistics and also using the N-</w:t>
      </w:r>
      <w:r w:rsidR="000022BD" w:rsidRPr="000022BD">
        <w:rPr>
          <w:rFonts w:ascii="Times New Roman" w:hAnsi="Times New Roman"/>
          <w:sz w:val="24"/>
          <w:szCs w:val="24"/>
          <w:lang w:val="en-GB"/>
        </w:rPr>
        <w:lastRenderedPageBreak/>
        <w:t xml:space="preserve">Gain formula to obtain information on </w:t>
      </w:r>
      <w:r w:rsidRPr="004C3889">
        <w:rPr>
          <w:rFonts w:ascii="Times New Roman" w:hAnsi="Times New Roman"/>
          <w:sz w:val="24"/>
          <w:szCs w:val="24"/>
          <w:lang w:val="en-GB"/>
        </w:rPr>
        <w:t xml:space="preserve">improving science process skills and understanding the concept of static pressure after the learning process </w:t>
      </w:r>
      <w:proofErr w:type="spellStart"/>
      <w:r w:rsidRPr="004C3889">
        <w:rPr>
          <w:rFonts w:ascii="Times New Roman" w:hAnsi="Times New Roman"/>
          <w:sz w:val="24"/>
          <w:szCs w:val="24"/>
          <w:lang w:val="en-GB"/>
        </w:rPr>
        <w:t>process</w:t>
      </w:r>
      <w:proofErr w:type="spellEnd"/>
      <w:r w:rsidRPr="004C3889">
        <w:rPr>
          <w:rFonts w:ascii="Times New Roman" w:hAnsi="Times New Roman"/>
          <w:sz w:val="24"/>
          <w:szCs w:val="24"/>
          <w:lang w:val="en-GB"/>
        </w:rPr>
        <w:t xml:space="preserve"> skills approach has been applied. Interpretation of the results of data analysis for improving science process skills and understanding concepts refers to </w:t>
      </w:r>
      <w:r w:rsidR="000022BD">
        <w:rPr>
          <w:rFonts w:ascii="Times New Roman" w:hAnsi="Times New Roman"/>
          <w:sz w:val="24"/>
          <w:szCs w:val="24"/>
          <w:lang w:val="en-GB"/>
        </w:rPr>
        <w:t>(</w:t>
      </w:r>
      <w:proofErr w:type="spellStart"/>
      <w:r w:rsidR="000022BD">
        <w:rPr>
          <w:rFonts w:ascii="Times New Roman" w:hAnsi="Times New Roman"/>
          <w:sz w:val="24"/>
          <w:szCs w:val="24"/>
          <w:lang w:val="en-GB"/>
        </w:rPr>
        <w:t>Sugiono</w:t>
      </w:r>
      <w:proofErr w:type="spellEnd"/>
      <w:r w:rsidR="000022BD">
        <w:rPr>
          <w:rFonts w:ascii="Times New Roman" w:hAnsi="Times New Roman"/>
          <w:sz w:val="24"/>
          <w:szCs w:val="24"/>
          <w:lang w:val="en-GB"/>
        </w:rPr>
        <w:t>, 2010)</w:t>
      </w:r>
      <w:r w:rsidRPr="004C3889">
        <w:rPr>
          <w:rFonts w:ascii="Times New Roman" w:hAnsi="Times New Roman"/>
          <w:sz w:val="24"/>
          <w:szCs w:val="24"/>
          <w:lang w:val="en-GB"/>
        </w:rPr>
        <w:t>, as shown in table 2</w:t>
      </w:r>
      <w:r w:rsidR="00650EE1" w:rsidRPr="004C3889">
        <w:rPr>
          <w:rFonts w:ascii="Times New Roman" w:hAnsi="Times New Roman"/>
          <w:sz w:val="24"/>
          <w:szCs w:val="24"/>
          <w:lang w:val="en-GB"/>
        </w:rPr>
        <w:t xml:space="preserve">. </w:t>
      </w:r>
      <w:r w:rsidR="004D578B" w:rsidRPr="004C3889">
        <w:rPr>
          <w:rFonts w:ascii="Times New Roman" w:hAnsi="Times New Roman"/>
          <w:sz w:val="24"/>
          <w:szCs w:val="24"/>
          <w:lang w:val="en-GB"/>
        </w:rPr>
        <w:t xml:space="preserve"> </w:t>
      </w:r>
      <w:r w:rsidR="00C52318" w:rsidRPr="004C3889">
        <w:rPr>
          <w:rFonts w:ascii="Times New Roman" w:hAnsi="Times New Roman"/>
          <w:sz w:val="24"/>
          <w:szCs w:val="24"/>
          <w:lang w:val="en-GB"/>
        </w:rPr>
        <w:t xml:space="preserve">  </w:t>
      </w:r>
    </w:p>
    <w:p w:rsidR="00650EE1" w:rsidRPr="004C3889" w:rsidRDefault="00650EE1" w:rsidP="00650EE1">
      <w:pPr>
        <w:pStyle w:val="BodytextIndented"/>
        <w:rPr>
          <w:rFonts w:ascii="Times New Roman" w:hAnsi="Times New Roman"/>
          <w:sz w:val="24"/>
          <w:szCs w:val="24"/>
          <w:lang w:val="en-GB"/>
        </w:rPr>
      </w:pPr>
    </w:p>
    <w:p w:rsidR="00650EE1" w:rsidRPr="004C3889" w:rsidRDefault="00CE2863" w:rsidP="00650EE1">
      <w:pPr>
        <w:pStyle w:val="Bodytext"/>
        <w:jc w:val="center"/>
        <w:rPr>
          <w:rFonts w:ascii="Times New Roman" w:hAnsi="Times New Roman"/>
          <w:sz w:val="24"/>
          <w:szCs w:val="24"/>
        </w:rPr>
      </w:pPr>
      <w:r w:rsidRPr="004C3889">
        <w:rPr>
          <w:rFonts w:ascii="Times New Roman" w:hAnsi="Times New Roman"/>
          <w:b/>
          <w:sz w:val="24"/>
          <w:szCs w:val="24"/>
        </w:rPr>
        <w:t xml:space="preserve">        </w:t>
      </w:r>
      <w:proofErr w:type="gramStart"/>
      <w:r w:rsidR="00C77417" w:rsidRPr="004C3889">
        <w:rPr>
          <w:rFonts w:ascii="Times New Roman" w:hAnsi="Times New Roman"/>
          <w:b/>
          <w:sz w:val="24"/>
          <w:szCs w:val="24"/>
        </w:rPr>
        <w:t>Table 2.</w:t>
      </w:r>
      <w:proofErr w:type="gramEnd"/>
      <w:r w:rsidR="00C77417" w:rsidRPr="004C3889">
        <w:rPr>
          <w:rFonts w:ascii="Times New Roman" w:hAnsi="Times New Roman"/>
          <w:b/>
          <w:sz w:val="24"/>
          <w:szCs w:val="24"/>
        </w:rPr>
        <w:t xml:space="preserve"> </w:t>
      </w:r>
      <w:r w:rsidR="00C77417" w:rsidRPr="004C3889">
        <w:rPr>
          <w:rFonts w:ascii="Times New Roman" w:hAnsi="Times New Roman"/>
          <w:sz w:val="24"/>
          <w:szCs w:val="24"/>
        </w:rPr>
        <w:t>Classification of criteria for science process skills</w:t>
      </w:r>
    </w:p>
    <w:tbl>
      <w:tblPr>
        <w:tblStyle w:val="TableGrid"/>
        <w:tblW w:w="0" w:type="auto"/>
        <w:jc w:val="center"/>
        <w:tblInd w:w="5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838"/>
      </w:tblGrid>
      <w:tr w:rsidR="00C77417" w:rsidRPr="004C3889" w:rsidTr="00143E97">
        <w:trPr>
          <w:jc w:val="center"/>
        </w:trPr>
        <w:tc>
          <w:tcPr>
            <w:tcW w:w="2425" w:type="dxa"/>
            <w:tcBorders>
              <w:top w:val="single" w:sz="4" w:space="0" w:color="auto"/>
              <w:bottom w:val="single" w:sz="4" w:space="0" w:color="auto"/>
            </w:tcBorders>
          </w:tcPr>
          <w:p w:rsidR="00C77417" w:rsidRPr="004C3889" w:rsidRDefault="00C77417" w:rsidP="00650EE1">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Percentage score</w:t>
            </w:r>
          </w:p>
        </w:tc>
        <w:tc>
          <w:tcPr>
            <w:tcW w:w="2838" w:type="dxa"/>
            <w:tcBorders>
              <w:top w:val="single" w:sz="4" w:space="0" w:color="auto"/>
              <w:bottom w:val="single" w:sz="4" w:space="0" w:color="auto"/>
            </w:tcBorders>
          </w:tcPr>
          <w:p w:rsidR="00C77417" w:rsidRPr="004C3889" w:rsidRDefault="00C77417" w:rsidP="00C77417">
            <w:pPr>
              <w:jc w:val="center"/>
              <w:rPr>
                <w:rFonts w:ascii="Times New Roman" w:hAnsi="Times New Roman"/>
                <w:sz w:val="24"/>
                <w:szCs w:val="24"/>
              </w:rPr>
            </w:pPr>
            <w:r w:rsidRPr="004C3889">
              <w:rPr>
                <w:rFonts w:ascii="Times New Roman" w:hAnsi="Times New Roman"/>
                <w:sz w:val="24"/>
                <w:szCs w:val="24"/>
              </w:rPr>
              <w:t>Classification of criteria</w:t>
            </w:r>
          </w:p>
        </w:tc>
      </w:tr>
      <w:tr w:rsidR="00C77417" w:rsidRPr="004C3889" w:rsidTr="00143E97">
        <w:trPr>
          <w:jc w:val="center"/>
        </w:trPr>
        <w:tc>
          <w:tcPr>
            <w:tcW w:w="2425" w:type="dxa"/>
            <w:tcBorders>
              <w:top w:val="single" w:sz="4" w:space="0" w:color="auto"/>
            </w:tcBorders>
          </w:tcPr>
          <w:p w:rsidR="00C77417" w:rsidRPr="004C3889" w:rsidRDefault="00C77417" w:rsidP="00650EE1">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75.45% - 100%</w:t>
            </w:r>
          </w:p>
        </w:tc>
        <w:tc>
          <w:tcPr>
            <w:tcW w:w="2838" w:type="dxa"/>
            <w:tcBorders>
              <w:top w:val="single" w:sz="4" w:space="0" w:color="auto"/>
            </w:tcBorders>
          </w:tcPr>
          <w:p w:rsidR="00C77417" w:rsidRPr="004C3889" w:rsidRDefault="00C77417" w:rsidP="00C77417">
            <w:pPr>
              <w:jc w:val="center"/>
              <w:rPr>
                <w:rFonts w:ascii="Times New Roman" w:hAnsi="Times New Roman"/>
                <w:sz w:val="24"/>
                <w:szCs w:val="24"/>
              </w:rPr>
            </w:pPr>
            <w:r w:rsidRPr="004C3889">
              <w:rPr>
                <w:rFonts w:ascii="Times New Roman" w:hAnsi="Times New Roman"/>
                <w:sz w:val="24"/>
                <w:szCs w:val="24"/>
              </w:rPr>
              <w:t>Very high</w:t>
            </w:r>
          </w:p>
        </w:tc>
      </w:tr>
      <w:tr w:rsidR="00C77417" w:rsidRPr="004C3889" w:rsidTr="00143E97">
        <w:trPr>
          <w:jc w:val="center"/>
        </w:trPr>
        <w:tc>
          <w:tcPr>
            <w:tcW w:w="2425" w:type="dxa"/>
          </w:tcPr>
          <w:p w:rsidR="00C77417" w:rsidRPr="004C3889" w:rsidRDefault="00C77417" w:rsidP="00650EE1">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50.45% - 75.44%</w:t>
            </w:r>
          </w:p>
        </w:tc>
        <w:tc>
          <w:tcPr>
            <w:tcW w:w="2838" w:type="dxa"/>
          </w:tcPr>
          <w:p w:rsidR="00C77417" w:rsidRPr="004C3889" w:rsidRDefault="00C77417" w:rsidP="00C77417">
            <w:pPr>
              <w:jc w:val="center"/>
              <w:rPr>
                <w:rFonts w:ascii="Times New Roman" w:hAnsi="Times New Roman"/>
                <w:sz w:val="24"/>
                <w:szCs w:val="24"/>
              </w:rPr>
            </w:pPr>
            <w:r w:rsidRPr="004C3889">
              <w:rPr>
                <w:rFonts w:ascii="Times New Roman" w:hAnsi="Times New Roman"/>
                <w:sz w:val="24"/>
                <w:szCs w:val="24"/>
              </w:rPr>
              <w:t>High</w:t>
            </w:r>
          </w:p>
        </w:tc>
      </w:tr>
      <w:tr w:rsidR="00C77417" w:rsidRPr="004C3889" w:rsidTr="00143E97">
        <w:trPr>
          <w:jc w:val="center"/>
        </w:trPr>
        <w:tc>
          <w:tcPr>
            <w:tcW w:w="2425" w:type="dxa"/>
          </w:tcPr>
          <w:p w:rsidR="00C77417" w:rsidRPr="004C3889" w:rsidRDefault="00C77417" w:rsidP="00650EE1">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25.45% - 50.44%</w:t>
            </w:r>
          </w:p>
        </w:tc>
        <w:tc>
          <w:tcPr>
            <w:tcW w:w="2838" w:type="dxa"/>
          </w:tcPr>
          <w:p w:rsidR="00C77417" w:rsidRPr="004C3889" w:rsidRDefault="00C77417" w:rsidP="00C77417">
            <w:pPr>
              <w:jc w:val="center"/>
              <w:rPr>
                <w:rFonts w:ascii="Times New Roman" w:hAnsi="Times New Roman"/>
                <w:sz w:val="24"/>
                <w:szCs w:val="24"/>
              </w:rPr>
            </w:pPr>
            <w:proofErr w:type="spellStart"/>
            <w:r w:rsidRPr="004C3889">
              <w:rPr>
                <w:rFonts w:ascii="Times New Roman" w:hAnsi="Times New Roman"/>
                <w:sz w:val="24"/>
                <w:szCs w:val="24"/>
              </w:rPr>
              <w:t>Sadang</w:t>
            </w:r>
            <w:proofErr w:type="spellEnd"/>
          </w:p>
        </w:tc>
      </w:tr>
      <w:tr w:rsidR="00C77417" w:rsidRPr="004C3889" w:rsidTr="00143E97">
        <w:trPr>
          <w:jc w:val="center"/>
        </w:trPr>
        <w:tc>
          <w:tcPr>
            <w:tcW w:w="2425" w:type="dxa"/>
          </w:tcPr>
          <w:p w:rsidR="00C77417" w:rsidRPr="004C3889" w:rsidRDefault="00C77417" w:rsidP="00650EE1">
            <w:pPr>
              <w:pStyle w:val="BodytextIndented"/>
              <w:ind w:firstLine="0"/>
              <w:jc w:val="center"/>
              <w:rPr>
                <w:rFonts w:ascii="Times New Roman" w:hAnsi="Times New Roman"/>
                <w:sz w:val="24"/>
                <w:szCs w:val="24"/>
                <w:lang w:val="en-GB"/>
              </w:rPr>
            </w:pPr>
            <w:r w:rsidRPr="004C3889">
              <w:rPr>
                <w:rFonts w:ascii="Times New Roman" w:hAnsi="Times New Roman"/>
                <w:sz w:val="24"/>
                <w:szCs w:val="24"/>
                <w:lang w:val="en-GB"/>
              </w:rPr>
              <w:t>0% - 25.44%</w:t>
            </w:r>
          </w:p>
        </w:tc>
        <w:tc>
          <w:tcPr>
            <w:tcW w:w="2838" w:type="dxa"/>
          </w:tcPr>
          <w:p w:rsidR="00C77417" w:rsidRPr="004C3889" w:rsidRDefault="00C77417" w:rsidP="00C77417">
            <w:pPr>
              <w:jc w:val="center"/>
              <w:rPr>
                <w:rFonts w:ascii="Times New Roman" w:hAnsi="Times New Roman"/>
                <w:sz w:val="24"/>
                <w:szCs w:val="24"/>
              </w:rPr>
            </w:pPr>
            <w:r w:rsidRPr="004C3889">
              <w:rPr>
                <w:rFonts w:ascii="Times New Roman" w:hAnsi="Times New Roman"/>
                <w:sz w:val="24"/>
                <w:szCs w:val="24"/>
              </w:rPr>
              <w:t>Low</w:t>
            </w:r>
          </w:p>
        </w:tc>
      </w:tr>
    </w:tbl>
    <w:p w:rsidR="00650EE1" w:rsidRPr="004C3889" w:rsidRDefault="00650EE1" w:rsidP="00650EE1">
      <w:pPr>
        <w:pStyle w:val="BodytextIndented"/>
        <w:ind w:firstLine="0"/>
        <w:jc w:val="center"/>
        <w:rPr>
          <w:rFonts w:ascii="Times New Roman" w:hAnsi="Times New Roman"/>
          <w:sz w:val="24"/>
          <w:szCs w:val="24"/>
          <w:lang w:val="en-GB"/>
        </w:rPr>
      </w:pPr>
    </w:p>
    <w:p w:rsidR="003E1E7B" w:rsidRPr="002F7429" w:rsidRDefault="00650EE1" w:rsidP="007A2952">
      <w:pPr>
        <w:pStyle w:val="BodytextIndented"/>
        <w:spacing w:line="480" w:lineRule="auto"/>
        <w:ind w:firstLine="709"/>
        <w:rPr>
          <w:rFonts w:ascii="Times New Roman" w:hAnsi="Times New Roman"/>
          <w:sz w:val="24"/>
          <w:szCs w:val="24"/>
          <w:lang w:val="en-GB"/>
        </w:rPr>
      </w:pPr>
      <w:r w:rsidRPr="004C3889">
        <w:rPr>
          <w:rFonts w:ascii="Times New Roman" w:hAnsi="Times New Roman"/>
          <w:sz w:val="24"/>
          <w:szCs w:val="24"/>
          <w:lang w:val="en-GB"/>
        </w:rPr>
        <w:t xml:space="preserve"> </w:t>
      </w:r>
      <w:r w:rsidR="00C77417" w:rsidRPr="004C3889">
        <w:rPr>
          <w:rFonts w:ascii="Times New Roman" w:hAnsi="Times New Roman"/>
          <w:sz w:val="24"/>
          <w:szCs w:val="24"/>
          <w:lang w:val="en-GB"/>
        </w:rPr>
        <w:t xml:space="preserve">To get </w:t>
      </w:r>
      <w:r w:rsidR="00430049">
        <w:rPr>
          <w:rFonts w:ascii="Times New Roman" w:hAnsi="Times New Roman"/>
          <w:sz w:val="24"/>
          <w:szCs w:val="24"/>
          <w:lang w:val="en-GB"/>
        </w:rPr>
        <w:t>the information</w:t>
      </w:r>
      <w:r w:rsidR="00C77417" w:rsidRPr="004C3889">
        <w:rPr>
          <w:rFonts w:ascii="Times New Roman" w:hAnsi="Times New Roman"/>
          <w:sz w:val="24"/>
          <w:szCs w:val="24"/>
          <w:lang w:val="en-GB"/>
        </w:rPr>
        <w:t xml:space="preserve"> of improving science process skills and understanding students' </w:t>
      </w:r>
      <w:proofErr w:type="gramStart"/>
      <w:r w:rsidR="00C77417" w:rsidRPr="004C3889">
        <w:rPr>
          <w:rFonts w:ascii="Times New Roman" w:hAnsi="Times New Roman"/>
          <w:sz w:val="24"/>
          <w:szCs w:val="24"/>
          <w:lang w:val="en-GB"/>
        </w:rPr>
        <w:t>concepts in static pressure material</w:t>
      </w:r>
      <w:r w:rsidR="00430049">
        <w:rPr>
          <w:rFonts w:ascii="Times New Roman" w:hAnsi="Times New Roman"/>
          <w:sz w:val="24"/>
          <w:szCs w:val="24"/>
          <w:lang w:val="en-GB"/>
        </w:rPr>
        <w:t xml:space="preserve"> is</w:t>
      </w:r>
      <w:proofErr w:type="gramEnd"/>
      <w:r w:rsidR="00430049">
        <w:rPr>
          <w:rFonts w:ascii="Times New Roman" w:hAnsi="Times New Roman"/>
          <w:sz w:val="24"/>
          <w:szCs w:val="24"/>
          <w:lang w:val="en-GB"/>
        </w:rPr>
        <w:t xml:space="preserve"> used </w:t>
      </w:r>
      <w:r w:rsidR="00C77417" w:rsidRPr="004C3889">
        <w:rPr>
          <w:rFonts w:ascii="Times New Roman" w:hAnsi="Times New Roman"/>
          <w:sz w:val="24"/>
          <w:szCs w:val="24"/>
          <w:lang w:val="en-GB"/>
        </w:rPr>
        <w:t>the N-Gain equation</w:t>
      </w:r>
      <w:r w:rsidR="00EF667C" w:rsidRPr="004C3889">
        <w:rPr>
          <w:rFonts w:ascii="Times New Roman" w:hAnsi="Times New Roman"/>
          <w:sz w:val="24"/>
          <w:szCs w:val="24"/>
          <w:lang w:val="en-GB"/>
        </w:rPr>
        <w:t xml:space="preserve"> </w:t>
      </w:r>
      <w:r w:rsidR="00430049">
        <w:rPr>
          <w:rFonts w:ascii="Times New Roman" w:hAnsi="Times New Roman"/>
          <w:sz w:val="24"/>
          <w:szCs w:val="24"/>
          <w:lang w:val="en-GB"/>
        </w:rPr>
        <w:t>(Hake, 1998)</w:t>
      </w:r>
      <w:r w:rsidR="00EF667C" w:rsidRPr="004C3889">
        <w:rPr>
          <w:rFonts w:ascii="Times New Roman" w:hAnsi="Times New Roman"/>
          <w:sz w:val="24"/>
          <w:szCs w:val="24"/>
          <w:lang w:val="en-GB"/>
        </w:rPr>
        <w:t xml:space="preserve">. </w:t>
      </w:r>
    </w:p>
    <w:p w:rsidR="003E1E7B" w:rsidRPr="004C3889" w:rsidRDefault="003E1E7B" w:rsidP="004C3889">
      <w:pPr>
        <w:pStyle w:val="Section"/>
        <w:numPr>
          <w:ilvl w:val="0"/>
          <w:numId w:val="0"/>
        </w:numPr>
        <w:spacing w:line="480" w:lineRule="auto"/>
        <w:rPr>
          <w:rFonts w:ascii="Times New Roman" w:hAnsi="Times New Roman"/>
          <w:caps/>
          <w:sz w:val="24"/>
          <w:szCs w:val="24"/>
        </w:rPr>
      </w:pPr>
      <w:r w:rsidRPr="004C3889">
        <w:rPr>
          <w:rFonts w:ascii="Times New Roman" w:hAnsi="Times New Roman"/>
          <w:caps/>
          <w:sz w:val="24"/>
          <w:szCs w:val="24"/>
        </w:rPr>
        <w:t>Result and Discussion</w:t>
      </w:r>
    </w:p>
    <w:p w:rsidR="009A0487" w:rsidRPr="004C3889" w:rsidRDefault="00B313DE" w:rsidP="004C3889">
      <w:pPr>
        <w:pStyle w:val="Subsection"/>
        <w:numPr>
          <w:ilvl w:val="0"/>
          <w:numId w:val="0"/>
        </w:numPr>
        <w:spacing w:line="480" w:lineRule="auto"/>
        <w:rPr>
          <w:rFonts w:ascii="Times New Roman" w:hAnsi="Times New Roman"/>
          <w:b/>
          <w:sz w:val="24"/>
          <w:szCs w:val="24"/>
        </w:rPr>
      </w:pPr>
      <w:r>
        <w:rPr>
          <w:rFonts w:ascii="Times New Roman" w:hAnsi="Times New Roman"/>
          <w:b/>
          <w:sz w:val="24"/>
          <w:szCs w:val="24"/>
        </w:rPr>
        <w:t xml:space="preserve">Analysis of improving </w:t>
      </w:r>
      <w:r w:rsidR="005057A1" w:rsidRPr="004C3889">
        <w:rPr>
          <w:rFonts w:ascii="Times New Roman" w:hAnsi="Times New Roman"/>
          <w:b/>
          <w:sz w:val="24"/>
          <w:szCs w:val="24"/>
        </w:rPr>
        <w:t>science process skills</w:t>
      </w:r>
    </w:p>
    <w:p w:rsidR="003E1E7B" w:rsidRPr="004C3889" w:rsidRDefault="005057A1" w:rsidP="00B313DE">
      <w:pPr>
        <w:pStyle w:val="Bodytext"/>
        <w:spacing w:line="480" w:lineRule="auto"/>
        <w:ind w:firstLine="709"/>
        <w:rPr>
          <w:rFonts w:ascii="Times New Roman" w:hAnsi="Times New Roman"/>
          <w:sz w:val="24"/>
          <w:szCs w:val="24"/>
        </w:rPr>
      </w:pPr>
      <w:r w:rsidRPr="004C3889">
        <w:rPr>
          <w:rFonts w:ascii="Times New Roman" w:hAnsi="Times New Roman"/>
          <w:sz w:val="24"/>
          <w:szCs w:val="24"/>
        </w:rPr>
        <w:t xml:space="preserve">Improved science process skills based on N-gain analysis are categorized into 3 categories, namely high, medium and low. Improved learning outcomes are analyzed based on aspects of process skills. The aspects that are analyzed are: aspects of applying concepts, interpreting observations, determining tools and materials, making conclusions, asking questions, classifying </w:t>
      </w:r>
      <w:r w:rsidR="00EF667C" w:rsidRPr="004C3889">
        <w:rPr>
          <w:rFonts w:ascii="Times New Roman" w:hAnsi="Times New Roman"/>
          <w:sz w:val="24"/>
          <w:szCs w:val="24"/>
        </w:rPr>
        <w:t>observations, briefly in table 3</w:t>
      </w:r>
      <w:r w:rsidR="009A0487" w:rsidRPr="004C3889">
        <w:rPr>
          <w:rFonts w:ascii="Times New Roman" w:hAnsi="Times New Roman"/>
          <w:sz w:val="24"/>
          <w:szCs w:val="24"/>
        </w:rPr>
        <w:t>.</w:t>
      </w:r>
    </w:p>
    <w:p w:rsidR="003E1E7B" w:rsidRPr="004C3889" w:rsidRDefault="003E1E7B">
      <w:pPr>
        <w:pStyle w:val="Bodytext"/>
        <w:rPr>
          <w:rFonts w:ascii="Times New Roman" w:hAnsi="Times New Roman"/>
          <w:sz w:val="24"/>
          <w:szCs w:val="24"/>
        </w:rPr>
      </w:pPr>
    </w:p>
    <w:p w:rsidR="003E1E7B" w:rsidRPr="004C3889" w:rsidRDefault="00EF667C" w:rsidP="00143E97">
      <w:pPr>
        <w:pStyle w:val="ListParagraph"/>
        <w:tabs>
          <w:tab w:val="left" w:pos="8190"/>
        </w:tabs>
        <w:spacing w:line="240" w:lineRule="auto"/>
        <w:ind w:left="0" w:right="31" w:firstLine="0"/>
        <w:jc w:val="center"/>
        <w:rPr>
          <w:rFonts w:ascii="Times New Roman" w:hAnsi="Times New Roman" w:cs="Times New Roman"/>
          <w:sz w:val="24"/>
          <w:szCs w:val="24"/>
        </w:rPr>
      </w:pPr>
      <w:proofErr w:type="gramStart"/>
      <w:r w:rsidRPr="004C3889">
        <w:rPr>
          <w:rFonts w:ascii="Times New Roman" w:hAnsi="Times New Roman" w:cs="Times New Roman"/>
          <w:b/>
          <w:sz w:val="24"/>
          <w:szCs w:val="24"/>
        </w:rPr>
        <w:t>Table 3</w:t>
      </w:r>
      <w:r w:rsidR="003E1E7B" w:rsidRPr="004C3889">
        <w:rPr>
          <w:rFonts w:ascii="Times New Roman" w:hAnsi="Times New Roman" w:cs="Times New Roman"/>
          <w:b/>
          <w:sz w:val="24"/>
          <w:szCs w:val="24"/>
        </w:rPr>
        <w:t>.</w:t>
      </w:r>
      <w:proofErr w:type="gramEnd"/>
      <w:r w:rsidR="003E1E7B" w:rsidRPr="004C3889">
        <w:rPr>
          <w:rFonts w:ascii="Times New Roman" w:hAnsi="Times New Roman" w:cs="Times New Roman"/>
          <w:sz w:val="24"/>
          <w:szCs w:val="24"/>
        </w:rPr>
        <w:t xml:space="preserve"> </w:t>
      </w:r>
      <w:r w:rsidR="00E22136" w:rsidRPr="004C3889">
        <w:rPr>
          <w:rFonts w:ascii="Times New Roman" w:hAnsi="Times New Roman" w:cs="Times New Roman"/>
          <w:sz w:val="24"/>
          <w:szCs w:val="24"/>
        </w:rPr>
        <w:t>Results</w:t>
      </w:r>
      <w:r w:rsidR="00143E97">
        <w:rPr>
          <w:rFonts w:ascii="Times New Roman" w:hAnsi="Times New Roman" w:cs="Times New Roman"/>
          <w:sz w:val="24"/>
          <w:szCs w:val="24"/>
        </w:rPr>
        <w:t xml:space="preserve"> of the analysis of aspects of science process s</w:t>
      </w:r>
      <w:r w:rsidR="00E22136" w:rsidRPr="004C3889">
        <w:rPr>
          <w:rFonts w:ascii="Times New Roman" w:hAnsi="Times New Roman" w:cs="Times New Roman"/>
          <w:sz w:val="24"/>
          <w:szCs w:val="24"/>
        </w:rPr>
        <w:t>kills</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98"/>
        <w:gridCol w:w="990"/>
        <w:gridCol w:w="1392"/>
      </w:tblGrid>
      <w:tr w:rsidR="003E1E7B" w:rsidRPr="004C3889" w:rsidTr="000A763D">
        <w:trPr>
          <w:jc w:val="center"/>
        </w:trPr>
        <w:tc>
          <w:tcPr>
            <w:tcW w:w="540" w:type="dxa"/>
            <w:tcBorders>
              <w:left w:val="nil"/>
              <w:bottom w:val="single" w:sz="4" w:space="0" w:color="000000"/>
              <w:right w:val="nil"/>
            </w:tcBorders>
          </w:tcPr>
          <w:p w:rsidR="003E1E7B" w:rsidRPr="004C3889" w:rsidRDefault="003E1E7B"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No</w:t>
            </w:r>
          </w:p>
        </w:tc>
        <w:tc>
          <w:tcPr>
            <w:tcW w:w="3598" w:type="dxa"/>
            <w:tcBorders>
              <w:left w:val="nil"/>
              <w:bottom w:val="single" w:sz="4" w:space="0" w:color="000000"/>
              <w:right w:val="nil"/>
            </w:tcBorders>
          </w:tcPr>
          <w:p w:rsidR="003E1E7B" w:rsidRPr="004C3889"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Aspects of Science Process Skills</w:t>
            </w:r>
          </w:p>
        </w:tc>
        <w:tc>
          <w:tcPr>
            <w:tcW w:w="990" w:type="dxa"/>
            <w:tcBorders>
              <w:left w:val="nil"/>
              <w:bottom w:val="single" w:sz="4" w:space="0" w:color="000000"/>
              <w:right w:val="nil"/>
            </w:tcBorders>
          </w:tcPr>
          <w:p w:rsidR="003E1E7B" w:rsidRPr="004C3889" w:rsidRDefault="000A763D" w:rsidP="000A763D">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w:t>
            </w:r>
            <w:r w:rsidR="003E1E7B" w:rsidRPr="004C3889">
              <w:rPr>
                <w:rFonts w:ascii="Times New Roman" w:eastAsia="Times New Roman" w:hAnsi="Times New Roman" w:cs="Times New Roman"/>
                <w:sz w:val="24"/>
                <w:szCs w:val="24"/>
              </w:rPr>
              <w:t>ain</w:t>
            </w:r>
          </w:p>
        </w:tc>
        <w:tc>
          <w:tcPr>
            <w:tcW w:w="1392" w:type="dxa"/>
            <w:tcBorders>
              <w:left w:val="nil"/>
              <w:bottom w:val="single" w:sz="4" w:space="0" w:color="000000"/>
              <w:right w:val="nil"/>
            </w:tcBorders>
          </w:tcPr>
          <w:p w:rsidR="003E1E7B" w:rsidRPr="004C3889"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Information</w:t>
            </w:r>
          </w:p>
        </w:tc>
      </w:tr>
      <w:tr w:rsidR="009A4F46" w:rsidRPr="004C3889" w:rsidTr="000A763D">
        <w:trPr>
          <w:jc w:val="center"/>
        </w:trPr>
        <w:tc>
          <w:tcPr>
            <w:tcW w:w="540" w:type="dxa"/>
            <w:tcBorders>
              <w:left w:val="nil"/>
              <w:bottom w:val="nil"/>
              <w:right w:val="nil"/>
            </w:tcBorders>
          </w:tcPr>
          <w:p w:rsidR="009A4F46" w:rsidRPr="009A4F46" w:rsidRDefault="009A4F4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1</w:t>
            </w:r>
          </w:p>
        </w:tc>
        <w:tc>
          <w:tcPr>
            <w:tcW w:w="3598" w:type="dxa"/>
            <w:tcBorders>
              <w:left w:val="nil"/>
              <w:bottom w:val="nil"/>
              <w:right w:val="nil"/>
            </w:tcBorders>
          </w:tcPr>
          <w:p w:rsidR="009A4F46" w:rsidRPr="009A4F46" w:rsidRDefault="009A4F46" w:rsidP="00355FFA">
            <w:pPr>
              <w:rPr>
                <w:rFonts w:ascii="Times New Roman" w:hAnsi="Times New Roman"/>
                <w:sz w:val="24"/>
                <w:szCs w:val="24"/>
              </w:rPr>
            </w:pPr>
            <w:r w:rsidRPr="009A4F46">
              <w:rPr>
                <w:rFonts w:ascii="Times New Roman" w:hAnsi="Times New Roman"/>
                <w:sz w:val="24"/>
                <w:szCs w:val="24"/>
              </w:rPr>
              <w:t>Interpret</w:t>
            </w:r>
          </w:p>
        </w:tc>
        <w:tc>
          <w:tcPr>
            <w:tcW w:w="990" w:type="dxa"/>
            <w:tcBorders>
              <w:left w:val="nil"/>
              <w:bottom w:val="nil"/>
              <w:right w:val="nil"/>
            </w:tcBorders>
          </w:tcPr>
          <w:p w:rsidR="009A4F46" w:rsidRPr="004C3889" w:rsidRDefault="009A4F4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0,28</w:t>
            </w:r>
          </w:p>
        </w:tc>
        <w:tc>
          <w:tcPr>
            <w:tcW w:w="1392" w:type="dxa"/>
            <w:tcBorders>
              <w:left w:val="nil"/>
              <w:bottom w:val="nil"/>
              <w:right w:val="nil"/>
            </w:tcBorders>
          </w:tcPr>
          <w:p w:rsidR="009A4F46" w:rsidRPr="004C3889" w:rsidRDefault="009A4F46" w:rsidP="007F4B91">
            <w:pPr>
              <w:rPr>
                <w:rFonts w:ascii="Times New Roman" w:hAnsi="Times New Roman"/>
                <w:sz w:val="24"/>
                <w:szCs w:val="24"/>
              </w:rPr>
            </w:pPr>
            <w:r w:rsidRPr="004C3889">
              <w:rPr>
                <w:rFonts w:ascii="Times New Roman" w:hAnsi="Times New Roman"/>
                <w:sz w:val="24"/>
                <w:szCs w:val="24"/>
              </w:rPr>
              <w:t>Low</w:t>
            </w:r>
          </w:p>
        </w:tc>
      </w:tr>
      <w:tr w:rsidR="009A4F46" w:rsidRPr="004C3889" w:rsidTr="000A763D">
        <w:trPr>
          <w:jc w:val="center"/>
        </w:trPr>
        <w:tc>
          <w:tcPr>
            <w:tcW w:w="540" w:type="dxa"/>
            <w:tcBorders>
              <w:top w:val="nil"/>
              <w:left w:val="nil"/>
              <w:bottom w:val="nil"/>
              <w:right w:val="nil"/>
            </w:tcBorders>
          </w:tcPr>
          <w:p w:rsidR="009A4F46" w:rsidRPr="009A4F46" w:rsidRDefault="009A4F4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2</w:t>
            </w:r>
          </w:p>
        </w:tc>
        <w:tc>
          <w:tcPr>
            <w:tcW w:w="3598" w:type="dxa"/>
            <w:tcBorders>
              <w:top w:val="nil"/>
              <w:left w:val="nil"/>
              <w:bottom w:val="nil"/>
              <w:right w:val="nil"/>
            </w:tcBorders>
          </w:tcPr>
          <w:p w:rsidR="009A4F46" w:rsidRPr="009A4F46" w:rsidRDefault="009A4F46" w:rsidP="00355FFA">
            <w:pPr>
              <w:rPr>
                <w:rFonts w:ascii="Times New Roman" w:hAnsi="Times New Roman"/>
                <w:sz w:val="24"/>
                <w:szCs w:val="24"/>
              </w:rPr>
            </w:pPr>
            <w:r w:rsidRPr="009A4F46">
              <w:rPr>
                <w:rFonts w:ascii="Times New Roman" w:hAnsi="Times New Roman"/>
                <w:sz w:val="24"/>
                <w:szCs w:val="24"/>
              </w:rPr>
              <w:t>Predict</w:t>
            </w:r>
          </w:p>
        </w:tc>
        <w:tc>
          <w:tcPr>
            <w:tcW w:w="990" w:type="dxa"/>
            <w:tcBorders>
              <w:top w:val="nil"/>
              <w:left w:val="nil"/>
              <w:bottom w:val="nil"/>
              <w:right w:val="nil"/>
            </w:tcBorders>
          </w:tcPr>
          <w:p w:rsidR="009A4F46" w:rsidRPr="004C3889" w:rsidRDefault="009A4F4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0,46</w:t>
            </w:r>
          </w:p>
        </w:tc>
        <w:tc>
          <w:tcPr>
            <w:tcW w:w="1392" w:type="dxa"/>
            <w:tcBorders>
              <w:top w:val="nil"/>
              <w:left w:val="nil"/>
              <w:bottom w:val="nil"/>
              <w:right w:val="nil"/>
            </w:tcBorders>
          </w:tcPr>
          <w:p w:rsidR="009A4F46" w:rsidRPr="004C3889" w:rsidRDefault="009A4F46" w:rsidP="007F4B91">
            <w:pPr>
              <w:rPr>
                <w:rFonts w:ascii="Times New Roman" w:hAnsi="Times New Roman"/>
                <w:sz w:val="24"/>
                <w:szCs w:val="24"/>
              </w:rPr>
            </w:pPr>
            <w:r w:rsidRPr="004C3889">
              <w:rPr>
                <w:rFonts w:ascii="Times New Roman" w:hAnsi="Times New Roman"/>
                <w:sz w:val="24"/>
                <w:szCs w:val="24"/>
              </w:rPr>
              <w:t>Medium</w:t>
            </w:r>
          </w:p>
        </w:tc>
      </w:tr>
      <w:tr w:rsidR="00E22136" w:rsidRPr="004C3889" w:rsidTr="000A763D">
        <w:trPr>
          <w:jc w:val="center"/>
        </w:trPr>
        <w:tc>
          <w:tcPr>
            <w:tcW w:w="540" w:type="dxa"/>
            <w:tcBorders>
              <w:top w:val="nil"/>
              <w:left w:val="nil"/>
              <w:bottom w:val="nil"/>
              <w:right w:val="nil"/>
            </w:tcBorders>
          </w:tcPr>
          <w:p w:rsidR="00E22136" w:rsidRPr="009A4F46"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3</w:t>
            </w:r>
          </w:p>
        </w:tc>
        <w:tc>
          <w:tcPr>
            <w:tcW w:w="3598" w:type="dxa"/>
            <w:tcBorders>
              <w:top w:val="nil"/>
              <w:left w:val="nil"/>
              <w:bottom w:val="nil"/>
              <w:right w:val="nil"/>
            </w:tcBorders>
          </w:tcPr>
          <w:p w:rsidR="00E22136" w:rsidRPr="009A4F46" w:rsidRDefault="00E22136" w:rsidP="007F4B91">
            <w:pPr>
              <w:rPr>
                <w:rFonts w:ascii="Times New Roman" w:hAnsi="Times New Roman"/>
                <w:sz w:val="24"/>
                <w:szCs w:val="24"/>
              </w:rPr>
            </w:pPr>
            <w:r w:rsidRPr="009A4F46">
              <w:rPr>
                <w:rFonts w:ascii="Times New Roman" w:hAnsi="Times New Roman"/>
                <w:sz w:val="24"/>
                <w:szCs w:val="24"/>
              </w:rPr>
              <w:t>Determine tools and materials</w:t>
            </w:r>
          </w:p>
        </w:tc>
        <w:tc>
          <w:tcPr>
            <w:tcW w:w="990" w:type="dxa"/>
            <w:tcBorders>
              <w:top w:val="nil"/>
              <w:left w:val="nil"/>
              <w:bottom w:val="nil"/>
              <w:right w:val="nil"/>
            </w:tcBorders>
          </w:tcPr>
          <w:p w:rsidR="00E22136" w:rsidRPr="004C3889"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0,04</w:t>
            </w:r>
          </w:p>
        </w:tc>
        <w:tc>
          <w:tcPr>
            <w:tcW w:w="1392" w:type="dxa"/>
            <w:tcBorders>
              <w:top w:val="nil"/>
              <w:left w:val="nil"/>
              <w:bottom w:val="nil"/>
              <w:right w:val="nil"/>
            </w:tcBorders>
          </w:tcPr>
          <w:p w:rsidR="00E22136" w:rsidRPr="004C3889" w:rsidRDefault="00E22136" w:rsidP="007F4B91">
            <w:pPr>
              <w:rPr>
                <w:rFonts w:ascii="Times New Roman" w:hAnsi="Times New Roman"/>
                <w:sz w:val="24"/>
                <w:szCs w:val="24"/>
              </w:rPr>
            </w:pPr>
            <w:r w:rsidRPr="004C3889">
              <w:rPr>
                <w:rFonts w:ascii="Times New Roman" w:hAnsi="Times New Roman"/>
                <w:sz w:val="24"/>
                <w:szCs w:val="24"/>
              </w:rPr>
              <w:t>Low</w:t>
            </w:r>
          </w:p>
        </w:tc>
      </w:tr>
      <w:tr w:rsidR="00E22136" w:rsidRPr="004C3889" w:rsidTr="000A763D">
        <w:trPr>
          <w:jc w:val="center"/>
        </w:trPr>
        <w:tc>
          <w:tcPr>
            <w:tcW w:w="540" w:type="dxa"/>
            <w:tcBorders>
              <w:top w:val="nil"/>
              <w:left w:val="nil"/>
              <w:bottom w:val="nil"/>
              <w:right w:val="nil"/>
            </w:tcBorders>
          </w:tcPr>
          <w:p w:rsidR="00E22136" w:rsidRPr="009A4F46"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4</w:t>
            </w:r>
          </w:p>
        </w:tc>
        <w:tc>
          <w:tcPr>
            <w:tcW w:w="3598" w:type="dxa"/>
            <w:tcBorders>
              <w:top w:val="nil"/>
              <w:left w:val="nil"/>
              <w:bottom w:val="nil"/>
              <w:right w:val="nil"/>
            </w:tcBorders>
          </w:tcPr>
          <w:p w:rsidR="00E22136" w:rsidRPr="009A4F46" w:rsidRDefault="00E22136" w:rsidP="007F4B91">
            <w:pPr>
              <w:rPr>
                <w:rFonts w:ascii="Times New Roman" w:hAnsi="Times New Roman"/>
                <w:sz w:val="24"/>
                <w:szCs w:val="24"/>
              </w:rPr>
            </w:pPr>
            <w:r w:rsidRPr="009A4F46">
              <w:rPr>
                <w:rFonts w:ascii="Times New Roman" w:hAnsi="Times New Roman"/>
                <w:sz w:val="24"/>
                <w:szCs w:val="24"/>
              </w:rPr>
              <w:t>Make conclusions</w:t>
            </w:r>
          </w:p>
        </w:tc>
        <w:tc>
          <w:tcPr>
            <w:tcW w:w="990" w:type="dxa"/>
            <w:tcBorders>
              <w:top w:val="nil"/>
              <w:left w:val="nil"/>
              <w:bottom w:val="nil"/>
              <w:right w:val="nil"/>
            </w:tcBorders>
          </w:tcPr>
          <w:p w:rsidR="00E22136" w:rsidRPr="004C3889"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0,45</w:t>
            </w:r>
          </w:p>
        </w:tc>
        <w:tc>
          <w:tcPr>
            <w:tcW w:w="1392" w:type="dxa"/>
            <w:tcBorders>
              <w:top w:val="nil"/>
              <w:left w:val="nil"/>
              <w:bottom w:val="nil"/>
              <w:right w:val="nil"/>
            </w:tcBorders>
          </w:tcPr>
          <w:p w:rsidR="00E22136" w:rsidRPr="004C3889" w:rsidRDefault="00CC7ABB" w:rsidP="007F4B91">
            <w:pPr>
              <w:rPr>
                <w:rFonts w:ascii="Times New Roman" w:hAnsi="Times New Roman"/>
                <w:sz w:val="24"/>
                <w:szCs w:val="24"/>
              </w:rPr>
            </w:pPr>
            <w:r w:rsidRPr="004C3889">
              <w:rPr>
                <w:rFonts w:ascii="Times New Roman" w:hAnsi="Times New Roman"/>
                <w:sz w:val="24"/>
                <w:szCs w:val="24"/>
              </w:rPr>
              <w:t>Medium</w:t>
            </w:r>
          </w:p>
        </w:tc>
      </w:tr>
      <w:tr w:rsidR="00E22136" w:rsidRPr="004C3889" w:rsidTr="000A763D">
        <w:trPr>
          <w:jc w:val="center"/>
        </w:trPr>
        <w:tc>
          <w:tcPr>
            <w:tcW w:w="540" w:type="dxa"/>
            <w:tcBorders>
              <w:top w:val="nil"/>
              <w:left w:val="nil"/>
              <w:bottom w:val="nil"/>
              <w:right w:val="nil"/>
            </w:tcBorders>
          </w:tcPr>
          <w:p w:rsidR="00E22136" w:rsidRPr="009A4F46"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5</w:t>
            </w:r>
          </w:p>
        </w:tc>
        <w:tc>
          <w:tcPr>
            <w:tcW w:w="3598" w:type="dxa"/>
            <w:tcBorders>
              <w:top w:val="nil"/>
              <w:left w:val="nil"/>
              <w:bottom w:val="nil"/>
              <w:right w:val="nil"/>
            </w:tcBorders>
          </w:tcPr>
          <w:p w:rsidR="00E22136" w:rsidRPr="009A4F46" w:rsidRDefault="00E22136" w:rsidP="007F4B91">
            <w:pPr>
              <w:rPr>
                <w:rFonts w:ascii="Times New Roman" w:hAnsi="Times New Roman"/>
                <w:sz w:val="24"/>
                <w:szCs w:val="24"/>
              </w:rPr>
            </w:pPr>
            <w:r w:rsidRPr="009A4F46">
              <w:rPr>
                <w:rFonts w:ascii="Times New Roman" w:hAnsi="Times New Roman"/>
                <w:sz w:val="24"/>
                <w:szCs w:val="24"/>
              </w:rPr>
              <w:t>Asking question</w:t>
            </w:r>
          </w:p>
        </w:tc>
        <w:tc>
          <w:tcPr>
            <w:tcW w:w="990" w:type="dxa"/>
            <w:tcBorders>
              <w:top w:val="nil"/>
              <w:left w:val="nil"/>
              <w:bottom w:val="nil"/>
              <w:right w:val="nil"/>
            </w:tcBorders>
          </w:tcPr>
          <w:p w:rsidR="00E22136" w:rsidRPr="004C3889"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0,24</w:t>
            </w:r>
          </w:p>
        </w:tc>
        <w:tc>
          <w:tcPr>
            <w:tcW w:w="1392" w:type="dxa"/>
            <w:tcBorders>
              <w:top w:val="nil"/>
              <w:left w:val="nil"/>
              <w:bottom w:val="nil"/>
              <w:right w:val="nil"/>
            </w:tcBorders>
          </w:tcPr>
          <w:p w:rsidR="00E22136" w:rsidRPr="004C3889" w:rsidRDefault="00E22136" w:rsidP="007F4B91">
            <w:pPr>
              <w:rPr>
                <w:rFonts w:ascii="Times New Roman" w:hAnsi="Times New Roman"/>
                <w:sz w:val="24"/>
                <w:szCs w:val="24"/>
              </w:rPr>
            </w:pPr>
            <w:r w:rsidRPr="004C3889">
              <w:rPr>
                <w:rFonts w:ascii="Times New Roman" w:hAnsi="Times New Roman"/>
                <w:sz w:val="24"/>
                <w:szCs w:val="24"/>
              </w:rPr>
              <w:t>Low</w:t>
            </w:r>
          </w:p>
        </w:tc>
      </w:tr>
      <w:tr w:rsidR="00E22136" w:rsidRPr="004C3889" w:rsidTr="000A763D">
        <w:trPr>
          <w:jc w:val="center"/>
        </w:trPr>
        <w:tc>
          <w:tcPr>
            <w:tcW w:w="540" w:type="dxa"/>
            <w:tcBorders>
              <w:top w:val="nil"/>
              <w:left w:val="nil"/>
              <w:bottom w:val="nil"/>
              <w:right w:val="nil"/>
            </w:tcBorders>
          </w:tcPr>
          <w:p w:rsidR="00E22136" w:rsidRPr="009A4F46"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6</w:t>
            </w:r>
          </w:p>
        </w:tc>
        <w:tc>
          <w:tcPr>
            <w:tcW w:w="3598" w:type="dxa"/>
            <w:tcBorders>
              <w:top w:val="nil"/>
              <w:left w:val="nil"/>
              <w:bottom w:val="nil"/>
              <w:right w:val="nil"/>
            </w:tcBorders>
          </w:tcPr>
          <w:p w:rsidR="00E22136" w:rsidRPr="009A4F46" w:rsidRDefault="00E22136" w:rsidP="007F4B91">
            <w:pPr>
              <w:rPr>
                <w:rFonts w:ascii="Times New Roman" w:hAnsi="Times New Roman"/>
                <w:sz w:val="24"/>
                <w:szCs w:val="24"/>
              </w:rPr>
            </w:pPr>
            <w:r w:rsidRPr="009A4F46">
              <w:rPr>
                <w:rFonts w:ascii="Times New Roman" w:hAnsi="Times New Roman"/>
                <w:sz w:val="24"/>
                <w:szCs w:val="24"/>
              </w:rPr>
              <w:t>Classify observations</w:t>
            </w:r>
          </w:p>
        </w:tc>
        <w:tc>
          <w:tcPr>
            <w:tcW w:w="990" w:type="dxa"/>
            <w:tcBorders>
              <w:top w:val="nil"/>
              <w:left w:val="nil"/>
              <w:bottom w:val="nil"/>
              <w:right w:val="nil"/>
            </w:tcBorders>
          </w:tcPr>
          <w:p w:rsidR="00E22136" w:rsidRPr="004C3889"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0,46</w:t>
            </w:r>
          </w:p>
        </w:tc>
        <w:tc>
          <w:tcPr>
            <w:tcW w:w="1392" w:type="dxa"/>
            <w:tcBorders>
              <w:top w:val="nil"/>
              <w:left w:val="nil"/>
              <w:bottom w:val="nil"/>
              <w:right w:val="nil"/>
            </w:tcBorders>
          </w:tcPr>
          <w:p w:rsidR="00E22136" w:rsidRPr="004C3889" w:rsidRDefault="00CC7ABB" w:rsidP="007F4B91">
            <w:pPr>
              <w:rPr>
                <w:rFonts w:ascii="Times New Roman" w:hAnsi="Times New Roman"/>
                <w:sz w:val="24"/>
                <w:szCs w:val="24"/>
              </w:rPr>
            </w:pPr>
            <w:r w:rsidRPr="004C3889">
              <w:rPr>
                <w:rFonts w:ascii="Times New Roman" w:hAnsi="Times New Roman"/>
                <w:sz w:val="24"/>
                <w:szCs w:val="24"/>
              </w:rPr>
              <w:t>Medium</w:t>
            </w:r>
          </w:p>
        </w:tc>
      </w:tr>
      <w:tr w:rsidR="00E22136" w:rsidRPr="004C3889" w:rsidTr="000A763D">
        <w:trPr>
          <w:jc w:val="center"/>
        </w:trPr>
        <w:tc>
          <w:tcPr>
            <w:tcW w:w="540" w:type="dxa"/>
            <w:tcBorders>
              <w:top w:val="nil"/>
              <w:left w:val="nil"/>
              <w:bottom w:val="nil"/>
              <w:right w:val="nil"/>
            </w:tcBorders>
          </w:tcPr>
          <w:p w:rsidR="00E22136" w:rsidRPr="009A4F46"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7</w:t>
            </w:r>
          </w:p>
        </w:tc>
        <w:tc>
          <w:tcPr>
            <w:tcW w:w="3598" w:type="dxa"/>
            <w:tcBorders>
              <w:top w:val="nil"/>
              <w:left w:val="nil"/>
              <w:bottom w:val="nil"/>
              <w:right w:val="nil"/>
            </w:tcBorders>
          </w:tcPr>
          <w:p w:rsidR="00E22136" w:rsidRPr="009A4F46" w:rsidRDefault="00E22136" w:rsidP="007F4B91">
            <w:pPr>
              <w:rPr>
                <w:rFonts w:ascii="Times New Roman" w:hAnsi="Times New Roman"/>
                <w:sz w:val="24"/>
                <w:szCs w:val="24"/>
              </w:rPr>
            </w:pPr>
            <w:r w:rsidRPr="009A4F46">
              <w:rPr>
                <w:rFonts w:ascii="Times New Roman" w:hAnsi="Times New Roman"/>
                <w:sz w:val="24"/>
                <w:szCs w:val="24"/>
              </w:rPr>
              <w:t>Make observations</w:t>
            </w:r>
          </w:p>
        </w:tc>
        <w:tc>
          <w:tcPr>
            <w:tcW w:w="990" w:type="dxa"/>
            <w:tcBorders>
              <w:top w:val="nil"/>
              <w:left w:val="nil"/>
              <w:bottom w:val="nil"/>
              <w:right w:val="nil"/>
            </w:tcBorders>
          </w:tcPr>
          <w:p w:rsidR="00E22136" w:rsidRPr="004C3889" w:rsidRDefault="00E22136" w:rsidP="007F4B91">
            <w:pPr>
              <w:pStyle w:val="ListParagraph"/>
              <w:tabs>
                <w:tab w:val="left" w:pos="8190"/>
              </w:tabs>
              <w:spacing w:line="240" w:lineRule="auto"/>
              <w:ind w:left="0" w:right="29"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0,25</w:t>
            </w:r>
          </w:p>
        </w:tc>
        <w:tc>
          <w:tcPr>
            <w:tcW w:w="1392" w:type="dxa"/>
            <w:tcBorders>
              <w:top w:val="nil"/>
              <w:left w:val="nil"/>
              <w:bottom w:val="nil"/>
              <w:right w:val="nil"/>
            </w:tcBorders>
          </w:tcPr>
          <w:p w:rsidR="00E22136" w:rsidRPr="004C3889" w:rsidRDefault="00E22136" w:rsidP="007F4B91">
            <w:pPr>
              <w:rPr>
                <w:rFonts w:ascii="Times New Roman" w:hAnsi="Times New Roman"/>
                <w:sz w:val="24"/>
                <w:szCs w:val="24"/>
              </w:rPr>
            </w:pPr>
            <w:r w:rsidRPr="004C3889">
              <w:rPr>
                <w:rFonts w:ascii="Times New Roman" w:hAnsi="Times New Roman"/>
                <w:sz w:val="24"/>
                <w:szCs w:val="24"/>
              </w:rPr>
              <w:t>Low</w:t>
            </w:r>
          </w:p>
        </w:tc>
      </w:tr>
      <w:tr w:rsidR="00E22136" w:rsidRPr="004C3889" w:rsidTr="000A763D">
        <w:trPr>
          <w:jc w:val="center"/>
        </w:trPr>
        <w:tc>
          <w:tcPr>
            <w:tcW w:w="540" w:type="dxa"/>
            <w:tcBorders>
              <w:top w:val="nil"/>
              <w:left w:val="nil"/>
              <w:bottom w:val="nil"/>
              <w:right w:val="nil"/>
            </w:tcBorders>
          </w:tcPr>
          <w:p w:rsidR="00E22136" w:rsidRPr="009A4F46" w:rsidRDefault="00E22136" w:rsidP="007F4B91">
            <w:pPr>
              <w:pStyle w:val="ListParagraph"/>
              <w:tabs>
                <w:tab w:val="left" w:pos="8190"/>
              </w:tabs>
              <w:spacing w:line="240" w:lineRule="auto"/>
              <w:ind w:left="0" w:right="31"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8</w:t>
            </w:r>
          </w:p>
        </w:tc>
        <w:tc>
          <w:tcPr>
            <w:tcW w:w="3598" w:type="dxa"/>
            <w:tcBorders>
              <w:top w:val="nil"/>
              <w:left w:val="nil"/>
              <w:bottom w:val="nil"/>
              <w:right w:val="nil"/>
            </w:tcBorders>
          </w:tcPr>
          <w:p w:rsidR="00E22136" w:rsidRPr="009A4F46" w:rsidRDefault="009A4F46" w:rsidP="007F4B91">
            <w:pPr>
              <w:rPr>
                <w:rFonts w:ascii="Times New Roman" w:hAnsi="Times New Roman"/>
                <w:sz w:val="24"/>
                <w:szCs w:val="24"/>
              </w:rPr>
            </w:pPr>
            <w:r w:rsidRPr="009A4F46">
              <w:rPr>
                <w:rFonts w:ascii="Times New Roman" w:hAnsi="Times New Roman"/>
                <w:sz w:val="24"/>
                <w:szCs w:val="24"/>
              </w:rPr>
              <w:t>Grouping</w:t>
            </w:r>
          </w:p>
        </w:tc>
        <w:tc>
          <w:tcPr>
            <w:tcW w:w="990" w:type="dxa"/>
            <w:tcBorders>
              <w:top w:val="nil"/>
              <w:left w:val="nil"/>
              <w:bottom w:val="nil"/>
              <w:right w:val="nil"/>
            </w:tcBorders>
          </w:tcPr>
          <w:p w:rsidR="00E22136" w:rsidRPr="004C3889" w:rsidRDefault="00E22136" w:rsidP="007F4B91">
            <w:pPr>
              <w:pStyle w:val="ListParagraph"/>
              <w:tabs>
                <w:tab w:val="left" w:pos="8190"/>
              </w:tabs>
              <w:spacing w:line="240" w:lineRule="auto"/>
              <w:ind w:left="0" w:right="31"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0,5</w:t>
            </w:r>
            <w:r w:rsidR="00CC7ABB" w:rsidRPr="004C3889">
              <w:rPr>
                <w:rFonts w:ascii="Times New Roman" w:eastAsia="Times New Roman" w:hAnsi="Times New Roman" w:cs="Times New Roman"/>
                <w:sz w:val="24"/>
                <w:szCs w:val="24"/>
              </w:rPr>
              <w:t>0</w:t>
            </w:r>
          </w:p>
        </w:tc>
        <w:tc>
          <w:tcPr>
            <w:tcW w:w="1392" w:type="dxa"/>
            <w:tcBorders>
              <w:top w:val="nil"/>
              <w:left w:val="nil"/>
              <w:bottom w:val="nil"/>
              <w:right w:val="nil"/>
            </w:tcBorders>
          </w:tcPr>
          <w:p w:rsidR="00E22136" w:rsidRPr="004C3889" w:rsidRDefault="00CC7ABB" w:rsidP="007F4B91">
            <w:pPr>
              <w:rPr>
                <w:rFonts w:ascii="Times New Roman" w:hAnsi="Times New Roman"/>
                <w:sz w:val="24"/>
                <w:szCs w:val="24"/>
              </w:rPr>
            </w:pPr>
            <w:r w:rsidRPr="004C3889">
              <w:rPr>
                <w:rFonts w:ascii="Times New Roman" w:hAnsi="Times New Roman"/>
                <w:sz w:val="24"/>
                <w:szCs w:val="24"/>
              </w:rPr>
              <w:t>Medium</w:t>
            </w:r>
          </w:p>
        </w:tc>
      </w:tr>
      <w:tr w:rsidR="00E22136" w:rsidRPr="004C3889" w:rsidTr="000A763D">
        <w:trPr>
          <w:jc w:val="center"/>
        </w:trPr>
        <w:tc>
          <w:tcPr>
            <w:tcW w:w="540" w:type="dxa"/>
            <w:tcBorders>
              <w:top w:val="nil"/>
              <w:left w:val="nil"/>
              <w:bottom w:val="single" w:sz="4" w:space="0" w:color="000000"/>
              <w:right w:val="nil"/>
            </w:tcBorders>
          </w:tcPr>
          <w:p w:rsidR="00E22136" w:rsidRPr="009A4F46" w:rsidRDefault="00E22136" w:rsidP="007F4B91">
            <w:pPr>
              <w:pStyle w:val="ListParagraph"/>
              <w:tabs>
                <w:tab w:val="left" w:pos="8190"/>
              </w:tabs>
              <w:spacing w:line="240" w:lineRule="auto"/>
              <w:ind w:left="0" w:right="31" w:firstLine="0"/>
              <w:jc w:val="center"/>
              <w:rPr>
                <w:rFonts w:ascii="Times New Roman" w:eastAsia="Times New Roman" w:hAnsi="Times New Roman" w:cs="Times New Roman"/>
                <w:sz w:val="24"/>
                <w:szCs w:val="24"/>
              </w:rPr>
            </w:pPr>
            <w:r w:rsidRPr="009A4F46">
              <w:rPr>
                <w:rFonts w:ascii="Times New Roman" w:eastAsia="Times New Roman" w:hAnsi="Times New Roman" w:cs="Times New Roman"/>
                <w:sz w:val="24"/>
                <w:szCs w:val="24"/>
              </w:rPr>
              <w:t>9</w:t>
            </w:r>
          </w:p>
        </w:tc>
        <w:tc>
          <w:tcPr>
            <w:tcW w:w="3598" w:type="dxa"/>
            <w:tcBorders>
              <w:top w:val="nil"/>
              <w:left w:val="nil"/>
              <w:bottom w:val="single" w:sz="4" w:space="0" w:color="000000"/>
              <w:right w:val="nil"/>
            </w:tcBorders>
          </w:tcPr>
          <w:p w:rsidR="00E22136" w:rsidRPr="009A4F46" w:rsidRDefault="00E22136" w:rsidP="007F4B91">
            <w:pPr>
              <w:rPr>
                <w:rFonts w:ascii="Times New Roman" w:hAnsi="Times New Roman"/>
                <w:sz w:val="24"/>
                <w:szCs w:val="24"/>
              </w:rPr>
            </w:pPr>
            <w:r w:rsidRPr="009A4F46">
              <w:rPr>
                <w:rFonts w:ascii="Times New Roman" w:hAnsi="Times New Roman"/>
                <w:sz w:val="24"/>
                <w:szCs w:val="24"/>
              </w:rPr>
              <w:t>Applying the concept</w:t>
            </w:r>
          </w:p>
        </w:tc>
        <w:tc>
          <w:tcPr>
            <w:tcW w:w="990" w:type="dxa"/>
            <w:tcBorders>
              <w:top w:val="nil"/>
              <w:left w:val="nil"/>
              <w:bottom w:val="single" w:sz="4" w:space="0" w:color="000000"/>
              <w:right w:val="nil"/>
            </w:tcBorders>
          </w:tcPr>
          <w:p w:rsidR="00E22136" w:rsidRPr="004C3889" w:rsidRDefault="00E22136" w:rsidP="007F4B91">
            <w:pPr>
              <w:pStyle w:val="ListParagraph"/>
              <w:tabs>
                <w:tab w:val="left" w:pos="8190"/>
              </w:tabs>
              <w:spacing w:line="240" w:lineRule="auto"/>
              <w:ind w:left="0" w:right="31"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0,24</w:t>
            </w:r>
          </w:p>
        </w:tc>
        <w:tc>
          <w:tcPr>
            <w:tcW w:w="1392" w:type="dxa"/>
            <w:tcBorders>
              <w:top w:val="nil"/>
              <w:left w:val="nil"/>
              <w:bottom w:val="single" w:sz="4" w:space="0" w:color="000000"/>
              <w:right w:val="nil"/>
            </w:tcBorders>
          </w:tcPr>
          <w:p w:rsidR="00E22136" w:rsidRPr="004C3889" w:rsidRDefault="00E22136" w:rsidP="007F4B91">
            <w:pPr>
              <w:rPr>
                <w:rFonts w:ascii="Times New Roman" w:hAnsi="Times New Roman"/>
                <w:sz w:val="24"/>
                <w:szCs w:val="24"/>
              </w:rPr>
            </w:pPr>
            <w:r w:rsidRPr="004C3889">
              <w:rPr>
                <w:rFonts w:ascii="Times New Roman" w:hAnsi="Times New Roman"/>
                <w:sz w:val="24"/>
                <w:szCs w:val="24"/>
              </w:rPr>
              <w:t>Low</w:t>
            </w:r>
          </w:p>
        </w:tc>
      </w:tr>
      <w:tr w:rsidR="009958DC" w:rsidRPr="004C3889" w:rsidTr="000A763D">
        <w:trPr>
          <w:jc w:val="center"/>
        </w:trPr>
        <w:tc>
          <w:tcPr>
            <w:tcW w:w="540" w:type="dxa"/>
            <w:tcBorders>
              <w:top w:val="single" w:sz="4" w:space="0" w:color="000000"/>
              <w:left w:val="nil"/>
              <w:right w:val="nil"/>
            </w:tcBorders>
          </w:tcPr>
          <w:p w:rsidR="009958DC" w:rsidRPr="009A4F46" w:rsidRDefault="009958DC" w:rsidP="007F4B91">
            <w:pPr>
              <w:pStyle w:val="ListParagraph"/>
              <w:tabs>
                <w:tab w:val="left" w:pos="8190"/>
              </w:tabs>
              <w:spacing w:line="240" w:lineRule="auto"/>
              <w:ind w:left="0" w:right="31" w:firstLine="0"/>
              <w:jc w:val="center"/>
              <w:rPr>
                <w:rFonts w:ascii="Times New Roman" w:eastAsia="Times New Roman" w:hAnsi="Times New Roman" w:cs="Times New Roman"/>
                <w:sz w:val="24"/>
                <w:szCs w:val="24"/>
              </w:rPr>
            </w:pPr>
          </w:p>
        </w:tc>
        <w:tc>
          <w:tcPr>
            <w:tcW w:w="3598" w:type="dxa"/>
            <w:tcBorders>
              <w:top w:val="single" w:sz="4" w:space="0" w:color="000000"/>
              <w:left w:val="nil"/>
              <w:right w:val="nil"/>
            </w:tcBorders>
          </w:tcPr>
          <w:p w:rsidR="009958DC" w:rsidRPr="009A4F46" w:rsidRDefault="00143E97" w:rsidP="007F4B91">
            <w:pPr>
              <w:rPr>
                <w:rFonts w:ascii="Times New Roman" w:hAnsi="Times New Roman"/>
                <w:sz w:val="24"/>
                <w:szCs w:val="24"/>
              </w:rPr>
            </w:pPr>
            <w:r w:rsidRPr="009A4F46">
              <w:rPr>
                <w:rFonts w:ascii="Times New Roman" w:hAnsi="Times New Roman"/>
                <w:sz w:val="24"/>
                <w:szCs w:val="24"/>
              </w:rPr>
              <w:t>Average</w:t>
            </w:r>
          </w:p>
        </w:tc>
        <w:tc>
          <w:tcPr>
            <w:tcW w:w="990" w:type="dxa"/>
            <w:tcBorders>
              <w:top w:val="single" w:sz="4" w:space="0" w:color="000000"/>
              <w:left w:val="nil"/>
              <w:right w:val="nil"/>
            </w:tcBorders>
          </w:tcPr>
          <w:p w:rsidR="009958DC" w:rsidRPr="004C3889" w:rsidRDefault="009958DC" w:rsidP="007F4B91">
            <w:pPr>
              <w:pStyle w:val="ListParagraph"/>
              <w:tabs>
                <w:tab w:val="left" w:pos="8190"/>
              </w:tabs>
              <w:spacing w:line="240" w:lineRule="auto"/>
              <w:ind w:left="0" w:right="31" w:firstLine="0"/>
              <w:jc w:val="center"/>
              <w:rPr>
                <w:rFonts w:ascii="Times New Roman" w:eastAsia="Times New Roman" w:hAnsi="Times New Roman" w:cs="Times New Roman"/>
                <w:sz w:val="24"/>
                <w:szCs w:val="24"/>
              </w:rPr>
            </w:pPr>
            <w:r w:rsidRPr="004C3889">
              <w:rPr>
                <w:rFonts w:ascii="Times New Roman" w:eastAsia="Times New Roman" w:hAnsi="Times New Roman" w:cs="Times New Roman"/>
                <w:sz w:val="24"/>
                <w:szCs w:val="24"/>
              </w:rPr>
              <w:t>0.32</w:t>
            </w:r>
          </w:p>
        </w:tc>
        <w:tc>
          <w:tcPr>
            <w:tcW w:w="1392" w:type="dxa"/>
            <w:tcBorders>
              <w:top w:val="single" w:sz="4" w:space="0" w:color="000000"/>
              <w:left w:val="nil"/>
              <w:right w:val="nil"/>
            </w:tcBorders>
          </w:tcPr>
          <w:p w:rsidR="009958DC" w:rsidRPr="004C3889" w:rsidRDefault="009958DC" w:rsidP="007F4B91">
            <w:pPr>
              <w:rPr>
                <w:rFonts w:ascii="Times New Roman" w:hAnsi="Times New Roman"/>
                <w:sz w:val="24"/>
                <w:szCs w:val="24"/>
              </w:rPr>
            </w:pPr>
            <w:r w:rsidRPr="004C3889">
              <w:rPr>
                <w:rFonts w:ascii="Times New Roman" w:hAnsi="Times New Roman"/>
                <w:sz w:val="24"/>
                <w:szCs w:val="24"/>
              </w:rPr>
              <w:t>Medium</w:t>
            </w:r>
          </w:p>
        </w:tc>
      </w:tr>
    </w:tbl>
    <w:p w:rsidR="003E1E7B" w:rsidRPr="004C3889" w:rsidRDefault="003E1E7B" w:rsidP="004B452F">
      <w:pPr>
        <w:pStyle w:val="BodytextIndented"/>
        <w:ind w:firstLine="0"/>
        <w:rPr>
          <w:rFonts w:ascii="Times New Roman" w:hAnsi="Times New Roman"/>
          <w:sz w:val="24"/>
          <w:szCs w:val="24"/>
        </w:rPr>
      </w:pPr>
    </w:p>
    <w:p w:rsidR="00143E97" w:rsidRDefault="00143E97" w:rsidP="004C3889">
      <w:pPr>
        <w:pStyle w:val="BodytextIndented"/>
        <w:spacing w:line="480" w:lineRule="auto"/>
        <w:rPr>
          <w:rFonts w:ascii="Times New Roman" w:hAnsi="Times New Roman"/>
          <w:sz w:val="24"/>
          <w:szCs w:val="24"/>
        </w:rPr>
      </w:pPr>
    </w:p>
    <w:p w:rsidR="00B313DE" w:rsidRDefault="008B6BC0" w:rsidP="00B313DE">
      <w:pPr>
        <w:pStyle w:val="BodytextIndented"/>
        <w:spacing w:line="480" w:lineRule="auto"/>
        <w:ind w:firstLine="709"/>
        <w:rPr>
          <w:rFonts w:ascii="Times New Roman" w:hAnsi="Times New Roman"/>
          <w:sz w:val="24"/>
          <w:szCs w:val="24"/>
        </w:rPr>
      </w:pPr>
      <w:r w:rsidRPr="008B6BC0">
        <w:rPr>
          <w:rFonts w:ascii="Times New Roman" w:hAnsi="Times New Roman"/>
          <w:sz w:val="24"/>
          <w:szCs w:val="24"/>
        </w:rPr>
        <w:t>Based on the results of the analysis of science process skills data, as shown in table 3, there are several important findings that need to be disclosed and some arguments are sought that can support the truth of these findings. Among the science process skills aspects that have the highest contribution to the measurement results of science process skills variables are the ability to group, classify observations, form conclusions and predictability based on the results of experiments that have been done. Conversely also found some aspects that lack contribution to the measurement of science process skills variables, including aspects of students' ability to choose and determine tools and materials for practicum, ability to translate data, make questions and the ability to plan observation</w:t>
      </w:r>
      <w:r w:rsidR="00B313DE">
        <w:rPr>
          <w:rFonts w:ascii="Times New Roman" w:hAnsi="Times New Roman"/>
          <w:sz w:val="24"/>
          <w:szCs w:val="24"/>
        </w:rPr>
        <w:t>.</w:t>
      </w:r>
    </w:p>
    <w:p w:rsidR="006E3BEC" w:rsidRDefault="008B6BC0" w:rsidP="00B313DE">
      <w:pPr>
        <w:pStyle w:val="BodytextIndented"/>
        <w:spacing w:line="480" w:lineRule="auto"/>
        <w:ind w:firstLine="709"/>
        <w:rPr>
          <w:rFonts w:ascii="Times New Roman" w:hAnsi="Times New Roman"/>
          <w:sz w:val="24"/>
          <w:szCs w:val="24"/>
        </w:rPr>
      </w:pPr>
      <w:r w:rsidRPr="008B6BC0">
        <w:rPr>
          <w:rFonts w:ascii="Times New Roman" w:hAnsi="Times New Roman"/>
          <w:sz w:val="24"/>
          <w:szCs w:val="24"/>
        </w:rPr>
        <w:t>If a more in-depth study of the relationship between independent variables or process skills approaches with dependent variables or science process skills is examined more deeply, there are some indications that can be used as arguments to justify the findings of this study. Based on the results of several previous studies it was found that learning activities with process skills approaches focused on three main types of activities, namely formulating hypotheses (predicting), interpreting results, and making conclusions (</w:t>
      </w:r>
      <w:proofErr w:type="spellStart"/>
      <w:r w:rsidRPr="008B6BC0">
        <w:rPr>
          <w:rFonts w:ascii="Times New Roman" w:hAnsi="Times New Roman"/>
          <w:sz w:val="24"/>
          <w:szCs w:val="24"/>
        </w:rPr>
        <w:t>Cigrik</w:t>
      </w:r>
      <w:proofErr w:type="spellEnd"/>
      <w:r w:rsidRPr="008B6BC0">
        <w:rPr>
          <w:rFonts w:ascii="Times New Roman" w:hAnsi="Times New Roman"/>
          <w:sz w:val="24"/>
          <w:szCs w:val="24"/>
        </w:rPr>
        <w:t xml:space="preserve"> &amp; </w:t>
      </w:r>
      <w:proofErr w:type="spellStart"/>
      <w:r w:rsidRPr="008B6BC0">
        <w:rPr>
          <w:rFonts w:ascii="Times New Roman" w:hAnsi="Times New Roman"/>
          <w:sz w:val="24"/>
          <w:szCs w:val="24"/>
        </w:rPr>
        <w:t>Ozkan</w:t>
      </w:r>
      <w:proofErr w:type="spellEnd"/>
      <w:r w:rsidRPr="008B6BC0">
        <w:rPr>
          <w:rFonts w:ascii="Times New Roman" w:hAnsi="Times New Roman"/>
          <w:sz w:val="24"/>
          <w:szCs w:val="24"/>
        </w:rPr>
        <w:t xml:space="preserve">, 2015; </w:t>
      </w:r>
      <w:proofErr w:type="spellStart"/>
      <w:r w:rsidRPr="008B6BC0">
        <w:rPr>
          <w:rFonts w:ascii="Times New Roman" w:hAnsi="Times New Roman"/>
          <w:sz w:val="24"/>
          <w:szCs w:val="24"/>
        </w:rPr>
        <w:t>Hodosyova</w:t>
      </w:r>
      <w:proofErr w:type="spellEnd"/>
      <w:r w:rsidRPr="008B6BC0">
        <w:rPr>
          <w:rFonts w:ascii="Times New Roman" w:hAnsi="Times New Roman"/>
          <w:sz w:val="24"/>
          <w:szCs w:val="24"/>
        </w:rPr>
        <w:t xml:space="preserve"> et al, 2015). The pairing becomes one of the arguments to justify that the aspect of predicting (making hypotheses) and making conclusions has a high contribution to the results of measuring science process skills. While the ability to interpret the results of observation has a low contribution, even though it is one of the main types of activities in the process skills approach, this is because the time spent training the implementation of these aspects is still very short and so far students are rarely trained to translate measurement data</w:t>
      </w:r>
      <w:r w:rsidR="00E55C2F">
        <w:rPr>
          <w:rFonts w:ascii="Times New Roman" w:hAnsi="Times New Roman"/>
          <w:sz w:val="24"/>
          <w:szCs w:val="24"/>
        </w:rPr>
        <w:t xml:space="preserve">. </w:t>
      </w:r>
    </w:p>
    <w:p w:rsidR="000456B2" w:rsidRDefault="008B6BC0" w:rsidP="00925A3E">
      <w:pPr>
        <w:pStyle w:val="BodytextIndented"/>
        <w:spacing w:line="480" w:lineRule="auto"/>
        <w:ind w:firstLine="709"/>
        <w:rPr>
          <w:rFonts w:ascii="Times New Roman" w:hAnsi="Times New Roman"/>
          <w:sz w:val="24"/>
          <w:szCs w:val="24"/>
        </w:rPr>
      </w:pPr>
      <w:r w:rsidRPr="008B6BC0">
        <w:rPr>
          <w:rFonts w:ascii="Times New Roman" w:hAnsi="Times New Roman"/>
          <w:sz w:val="24"/>
          <w:szCs w:val="24"/>
        </w:rPr>
        <w:t>In addition, some findings by previous researchers indicate that the ability and willingness of students to use process skills in the learning process is influenced by the type of school used as the research target (</w:t>
      </w:r>
      <w:proofErr w:type="spellStart"/>
      <w:r w:rsidRPr="008B6BC0">
        <w:rPr>
          <w:rFonts w:ascii="Times New Roman" w:hAnsi="Times New Roman"/>
          <w:sz w:val="24"/>
          <w:szCs w:val="24"/>
        </w:rPr>
        <w:t>Gurses</w:t>
      </w:r>
      <w:proofErr w:type="spellEnd"/>
      <w:r w:rsidRPr="008B6BC0">
        <w:rPr>
          <w:rFonts w:ascii="Times New Roman" w:hAnsi="Times New Roman"/>
          <w:sz w:val="24"/>
          <w:szCs w:val="24"/>
        </w:rPr>
        <w:t xml:space="preserve"> et al, 2015) and is also influenced by teachers' </w:t>
      </w:r>
      <w:r w:rsidRPr="008B6BC0">
        <w:rPr>
          <w:rFonts w:ascii="Times New Roman" w:hAnsi="Times New Roman"/>
          <w:sz w:val="24"/>
          <w:szCs w:val="24"/>
        </w:rPr>
        <w:lastRenderedPageBreak/>
        <w:t>knowledge and willingness to implement process skills approaches in the teaching-learning process (</w:t>
      </w:r>
      <w:proofErr w:type="spellStart"/>
      <w:r w:rsidRPr="008B6BC0">
        <w:rPr>
          <w:rFonts w:ascii="Times New Roman" w:hAnsi="Times New Roman"/>
          <w:sz w:val="24"/>
          <w:szCs w:val="24"/>
        </w:rPr>
        <w:t>Krue</w:t>
      </w:r>
      <w:proofErr w:type="spellEnd"/>
      <w:r w:rsidRPr="008B6BC0">
        <w:rPr>
          <w:rFonts w:ascii="Times New Roman" w:hAnsi="Times New Roman"/>
          <w:sz w:val="24"/>
          <w:szCs w:val="24"/>
        </w:rPr>
        <w:t xml:space="preserve"> &amp; </w:t>
      </w:r>
      <w:proofErr w:type="spellStart"/>
      <w:r w:rsidRPr="008B6BC0">
        <w:rPr>
          <w:rFonts w:ascii="Times New Roman" w:hAnsi="Times New Roman"/>
          <w:sz w:val="24"/>
          <w:szCs w:val="24"/>
        </w:rPr>
        <w:t>Thonpenrm</w:t>
      </w:r>
      <w:proofErr w:type="spellEnd"/>
      <w:r w:rsidRPr="008B6BC0">
        <w:rPr>
          <w:rFonts w:ascii="Times New Roman" w:hAnsi="Times New Roman"/>
          <w:sz w:val="24"/>
          <w:szCs w:val="24"/>
        </w:rPr>
        <w:t>, 2014</w:t>
      </w:r>
      <w:r w:rsidR="00191E33">
        <w:rPr>
          <w:rFonts w:ascii="Times New Roman" w:hAnsi="Times New Roman"/>
          <w:sz w:val="24"/>
          <w:szCs w:val="24"/>
        </w:rPr>
        <w:t xml:space="preserve">; </w:t>
      </w:r>
      <w:proofErr w:type="spellStart"/>
      <w:r w:rsidR="00191E33">
        <w:rPr>
          <w:rFonts w:ascii="Times New Roman" w:hAnsi="Times New Roman"/>
          <w:sz w:val="24"/>
          <w:szCs w:val="24"/>
        </w:rPr>
        <w:t>Irwandi</w:t>
      </w:r>
      <w:proofErr w:type="spellEnd"/>
      <w:r w:rsidR="00191E33">
        <w:rPr>
          <w:rFonts w:ascii="Times New Roman" w:hAnsi="Times New Roman"/>
          <w:sz w:val="24"/>
          <w:szCs w:val="24"/>
        </w:rPr>
        <w:t xml:space="preserve"> et al, 2018</w:t>
      </w:r>
      <w:r w:rsidRPr="008B6BC0">
        <w:rPr>
          <w:rFonts w:ascii="Times New Roman" w:hAnsi="Times New Roman"/>
          <w:sz w:val="24"/>
          <w:szCs w:val="24"/>
        </w:rPr>
        <w:t>). The results of the study are in line with what was observed when the process skills approach was implemented. The observation results found that students are very difficult to motivate so that they want to do activities such as determining the type of tool / material, asking questions, designing observation activities and applying the concepts that have been learned. Based on the results of previous researchers and also some findings in the field when implemented the process skills approach can be said that the average N-Gain findings are relatively low (0.17) something that is quite reasonable. These results are in accordance with those obtained by previous researchers (</w:t>
      </w:r>
      <w:proofErr w:type="spellStart"/>
      <w:r w:rsidRPr="008B6BC0">
        <w:rPr>
          <w:rFonts w:ascii="Times New Roman" w:hAnsi="Times New Roman"/>
          <w:sz w:val="24"/>
          <w:szCs w:val="24"/>
        </w:rPr>
        <w:t>Yusrizal</w:t>
      </w:r>
      <w:proofErr w:type="spellEnd"/>
      <w:r w:rsidR="00852857">
        <w:rPr>
          <w:rFonts w:ascii="Times New Roman" w:hAnsi="Times New Roman"/>
          <w:sz w:val="24"/>
          <w:szCs w:val="24"/>
        </w:rPr>
        <w:t>,</w:t>
      </w:r>
      <w:r w:rsidRPr="008B6BC0">
        <w:rPr>
          <w:rFonts w:ascii="Times New Roman" w:hAnsi="Times New Roman"/>
          <w:sz w:val="24"/>
          <w:szCs w:val="24"/>
        </w:rPr>
        <w:t xml:space="preserve"> et al, 2017; </w:t>
      </w:r>
      <w:proofErr w:type="spellStart"/>
      <w:r w:rsidRPr="008B6BC0">
        <w:rPr>
          <w:rFonts w:ascii="Times New Roman" w:hAnsi="Times New Roman"/>
          <w:sz w:val="24"/>
          <w:szCs w:val="24"/>
        </w:rPr>
        <w:t>Halim</w:t>
      </w:r>
      <w:proofErr w:type="spellEnd"/>
      <w:r w:rsidR="00852857">
        <w:rPr>
          <w:rFonts w:ascii="Times New Roman" w:hAnsi="Times New Roman"/>
          <w:sz w:val="24"/>
          <w:szCs w:val="24"/>
        </w:rPr>
        <w:t>,</w:t>
      </w:r>
      <w:r w:rsidRPr="008B6BC0">
        <w:rPr>
          <w:rFonts w:ascii="Times New Roman" w:hAnsi="Times New Roman"/>
          <w:sz w:val="24"/>
          <w:szCs w:val="24"/>
        </w:rPr>
        <w:t xml:space="preserve"> et al, 2016; </w:t>
      </w:r>
      <w:proofErr w:type="spellStart"/>
      <w:r w:rsidRPr="008B6BC0">
        <w:rPr>
          <w:rFonts w:ascii="Times New Roman" w:hAnsi="Times New Roman"/>
          <w:sz w:val="24"/>
          <w:szCs w:val="24"/>
        </w:rPr>
        <w:t>Halim</w:t>
      </w:r>
      <w:proofErr w:type="spellEnd"/>
      <w:r w:rsidR="00852857">
        <w:rPr>
          <w:rFonts w:ascii="Times New Roman" w:hAnsi="Times New Roman"/>
          <w:sz w:val="24"/>
          <w:szCs w:val="24"/>
        </w:rPr>
        <w:t>,</w:t>
      </w:r>
      <w:r w:rsidRPr="008B6BC0">
        <w:rPr>
          <w:rFonts w:ascii="Times New Roman" w:hAnsi="Times New Roman"/>
          <w:sz w:val="24"/>
          <w:szCs w:val="24"/>
        </w:rPr>
        <w:t xml:space="preserve"> et al, 2017)</w:t>
      </w:r>
      <w:r w:rsidR="000456B2" w:rsidRPr="000456B2">
        <w:rPr>
          <w:rFonts w:ascii="Times New Roman" w:hAnsi="Times New Roman"/>
          <w:sz w:val="24"/>
          <w:szCs w:val="24"/>
        </w:rPr>
        <w:t>.</w:t>
      </w:r>
      <w:r w:rsidR="00697CC0">
        <w:rPr>
          <w:rFonts w:ascii="Times New Roman" w:hAnsi="Times New Roman"/>
          <w:sz w:val="24"/>
          <w:szCs w:val="24"/>
        </w:rPr>
        <w:t xml:space="preserve"> </w:t>
      </w:r>
    </w:p>
    <w:p w:rsidR="00697CC0" w:rsidRDefault="00696064" w:rsidP="006A17C7">
      <w:pPr>
        <w:pStyle w:val="BodytextIndented"/>
        <w:spacing w:line="480" w:lineRule="auto"/>
        <w:ind w:firstLine="709"/>
        <w:rPr>
          <w:rFonts w:ascii="Times New Roman" w:hAnsi="Times New Roman"/>
          <w:sz w:val="24"/>
          <w:szCs w:val="24"/>
        </w:rPr>
      </w:pPr>
      <w:r w:rsidRPr="00696064">
        <w:rPr>
          <w:rFonts w:ascii="Times New Roman" w:hAnsi="Times New Roman"/>
          <w:sz w:val="24"/>
          <w:szCs w:val="24"/>
        </w:rPr>
        <w:t xml:space="preserve">The difference in the improvement of process skills aspects found in this study shows that the skills approach has various advantages, as </w:t>
      </w:r>
      <w:proofErr w:type="spellStart"/>
      <w:r w:rsidRPr="00696064">
        <w:rPr>
          <w:rFonts w:ascii="Times New Roman" w:hAnsi="Times New Roman"/>
          <w:sz w:val="24"/>
          <w:szCs w:val="24"/>
        </w:rPr>
        <w:t>Samatowa</w:t>
      </w:r>
      <w:proofErr w:type="spellEnd"/>
      <w:r w:rsidRPr="00696064">
        <w:rPr>
          <w:rFonts w:ascii="Times New Roman" w:hAnsi="Times New Roman"/>
          <w:sz w:val="24"/>
          <w:szCs w:val="24"/>
        </w:rPr>
        <w:t xml:space="preserve"> (2006: 138) argues that the superiority of the process skills approach in the learning process includes</w:t>
      </w:r>
      <w:r w:rsidR="00697CC0" w:rsidRPr="00697CC0">
        <w:rPr>
          <w:rFonts w:ascii="Times New Roman" w:hAnsi="Times New Roman"/>
          <w:sz w:val="24"/>
          <w:szCs w:val="24"/>
        </w:rPr>
        <w:t>:</w:t>
      </w:r>
    </w:p>
    <w:p w:rsidR="00696064" w:rsidRPr="00696064" w:rsidRDefault="00696064" w:rsidP="00696064">
      <w:pPr>
        <w:pStyle w:val="BodytextIndented"/>
        <w:numPr>
          <w:ilvl w:val="0"/>
          <w:numId w:val="5"/>
        </w:numPr>
        <w:spacing w:line="480" w:lineRule="auto"/>
        <w:rPr>
          <w:rFonts w:ascii="Times New Roman" w:hAnsi="Times New Roman"/>
          <w:sz w:val="24"/>
          <w:szCs w:val="24"/>
        </w:rPr>
      </w:pPr>
      <w:r w:rsidRPr="00696064">
        <w:rPr>
          <w:rFonts w:ascii="Times New Roman" w:hAnsi="Times New Roman"/>
          <w:sz w:val="24"/>
          <w:szCs w:val="24"/>
        </w:rPr>
        <w:t>Students are directly involved with real objects so that they can facilitate students' understanding of the subject matter</w:t>
      </w:r>
    </w:p>
    <w:p w:rsidR="00696064" w:rsidRPr="00696064" w:rsidRDefault="00696064" w:rsidP="00696064">
      <w:pPr>
        <w:pStyle w:val="BodytextIndented"/>
        <w:numPr>
          <w:ilvl w:val="0"/>
          <w:numId w:val="5"/>
        </w:numPr>
        <w:spacing w:line="480" w:lineRule="auto"/>
        <w:rPr>
          <w:rFonts w:ascii="Times New Roman" w:hAnsi="Times New Roman"/>
          <w:sz w:val="24"/>
          <w:szCs w:val="24"/>
        </w:rPr>
      </w:pPr>
      <w:r w:rsidRPr="00696064">
        <w:rPr>
          <w:rFonts w:ascii="Times New Roman" w:hAnsi="Times New Roman"/>
          <w:sz w:val="24"/>
          <w:szCs w:val="24"/>
        </w:rPr>
        <w:t>Students find their own concepts learned</w:t>
      </w:r>
    </w:p>
    <w:p w:rsidR="00696064" w:rsidRPr="00696064" w:rsidRDefault="00696064" w:rsidP="00696064">
      <w:pPr>
        <w:pStyle w:val="BodytextIndented"/>
        <w:numPr>
          <w:ilvl w:val="0"/>
          <w:numId w:val="5"/>
        </w:numPr>
        <w:spacing w:line="480" w:lineRule="auto"/>
        <w:rPr>
          <w:rFonts w:ascii="Times New Roman" w:hAnsi="Times New Roman"/>
          <w:sz w:val="24"/>
          <w:szCs w:val="24"/>
        </w:rPr>
      </w:pPr>
      <w:r w:rsidRPr="00696064">
        <w:rPr>
          <w:rFonts w:ascii="Times New Roman" w:hAnsi="Times New Roman"/>
          <w:sz w:val="24"/>
          <w:szCs w:val="24"/>
        </w:rPr>
        <w:t>Train students to think more critically</w:t>
      </w:r>
    </w:p>
    <w:p w:rsidR="00696064" w:rsidRPr="00696064" w:rsidRDefault="00696064" w:rsidP="00696064">
      <w:pPr>
        <w:pStyle w:val="BodytextIndented"/>
        <w:numPr>
          <w:ilvl w:val="0"/>
          <w:numId w:val="5"/>
        </w:numPr>
        <w:spacing w:line="480" w:lineRule="auto"/>
        <w:rPr>
          <w:rFonts w:ascii="Times New Roman" w:hAnsi="Times New Roman"/>
          <w:sz w:val="24"/>
          <w:szCs w:val="24"/>
        </w:rPr>
      </w:pPr>
      <w:r w:rsidRPr="00696064">
        <w:rPr>
          <w:rFonts w:ascii="Times New Roman" w:hAnsi="Times New Roman"/>
          <w:sz w:val="24"/>
          <w:szCs w:val="24"/>
        </w:rPr>
        <w:t>Train students to ask questions and engage more actively in learning</w:t>
      </w:r>
    </w:p>
    <w:p w:rsidR="00696064" w:rsidRPr="00696064" w:rsidRDefault="00696064" w:rsidP="00696064">
      <w:pPr>
        <w:pStyle w:val="BodytextIndented"/>
        <w:numPr>
          <w:ilvl w:val="0"/>
          <w:numId w:val="5"/>
        </w:numPr>
        <w:spacing w:line="480" w:lineRule="auto"/>
        <w:rPr>
          <w:rFonts w:ascii="Times New Roman" w:hAnsi="Times New Roman"/>
          <w:sz w:val="24"/>
          <w:szCs w:val="24"/>
        </w:rPr>
      </w:pPr>
      <w:r w:rsidRPr="00696064">
        <w:rPr>
          <w:rFonts w:ascii="Times New Roman" w:hAnsi="Times New Roman"/>
          <w:sz w:val="24"/>
          <w:szCs w:val="24"/>
        </w:rPr>
        <w:t>Encourage students to discover new concepts</w:t>
      </w:r>
    </w:p>
    <w:p w:rsidR="006A17C7" w:rsidRDefault="00696064" w:rsidP="00696064">
      <w:pPr>
        <w:pStyle w:val="BodytextIndented"/>
        <w:numPr>
          <w:ilvl w:val="0"/>
          <w:numId w:val="5"/>
        </w:numPr>
        <w:spacing w:line="480" w:lineRule="auto"/>
        <w:rPr>
          <w:rFonts w:ascii="Times New Roman" w:hAnsi="Times New Roman"/>
          <w:sz w:val="24"/>
          <w:szCs w:val="24"/>
        </w:rPr>
      </w:pPr>
      <w:r w:rsidRPr="00696064">
        <w:rPr>
          <w:rFonts w:ascii="Times New Roman" w:hAnsi="Times New Roman"/>
          <w:sz w:val="24"/>
          <w:szCs w:val="24"/>
        </w:rPr>
        <w:t>Give students the opportunity to learn to use the scientific method</w:t>
      </w:r>
    </w:p>
    <w:p w:rsidR="006A17C7" w:rsidRDefault="00696064" w:rsidP="006A17C7">
      <w:pPr>
        <w:pStyle w:val="BodytextIndented"/>
        <w:spacing w:line="480" w:lineRule="auto"/>
        <w:ind w:firstLine="709"/>
        <w:rPr>
          <w:rFonts w:ascii="Times New Roman" w:hAnsi="Times New Roman"/>
          <w:sz w:val="24"/>
          <w:szCs w:val="24"/>
        </w:rPr>
      </w:pPr>
      <w:r w:rsidRPr="00696064">
        <w:rPr>
          <w:rFonts w:ascii="Times New Roman" w:hAnsi="Times New Roman"/>
          <w:sz w:val="24"/>
          <w:szCs w:val="24"/>
        </w:rPr>
        <w:t xml:space="preserve">The process skills approach will be effective if it is in accordance with intellectual readiness. Therefore, the process skills approach must be arranged in a logical sequence according to the level of ability and experience of students. For example before carrying out research, students must first observe or observe and make hypotheses. The reason is certainly simple, namely that students can recreate concepts that are in mind and able to organize them. </w:t>
      </w:r>
      <w:r w:rsidRPr="00696064">
        <w:rPr>
          <w:rFonts w:ascii="Times New Roman" w:hAnsi="Times New Roman"/>
          <w:sz w:val="24"/>
          <w:szCs w:val="24"/>
        </w:rPr>
        <w:lastRenderedPageBreak/>
        <w:t>Thus, the success of children in learning Science using the process skills approach is a change in behavior of a child who does not understand the science problems that are being studied so that they understand and understand the problem</w:t>
      </w:r>
      <w:r w:rsidR="006A17C7">
        <w:rPr>
          <w:rFonts w:ascii="Times New Roman" w:hAnsi="Times New Roman"/>
          <w:sz w:val="24"/>
          <w:szCs w:val="24"/>
        </w:rPr>
        <w:t>.</w:t>
      </w:r>
    </w:p>
    <w:p w:rsidR="006A17C7" w:rsidRDefault="00696064" w:rsidP="00502192">
      <w:pPr>
        <w:pStyle w:val="BodytextIndented"/>
        <w:spacing w:line="480" w:lineRule="auto"/>
        <w:ind w:firstLine="709"/>
        <w:rPr>
          <w:rFonts w:ascii="Times New Roman" w:hAnsi="Times New Roman"/>
          <w:sz w:val="24"/>
          <w:szCs w:val="24"/>
        </w:rPr>
      </w:pPr>
      <w:proofErr w:type="gramStart"/>
      <w:r w:rsidRPr="00696064">
        <w:rPr>
          <w:rFonts w:ascii="Times New Roman" w:hAnsi="Times New Roman"/>
          <w:sz w:val="24"/>
          <w:szCs w:val="24"/>
        </w:rPr>
        <w:t xml:space="preserve">Besides that, according to </w:t>
      </w:r>
      <w:proofErr w:type="spellStart"/>
      <w:r w:rsidRPr="00696064">
        <w:rPr>
          <w:rFonts w:ascii="Times New Roman" w:hAnsi="Times New Roman"/>
          <w:sz w:val="24"/>
          <w:szCs w:val="24"/>
        </w:rPr>
        <w:t>Moh</w:t>
      </w:r>
      <w:proofErr w:type="spellEnd"/>
      <w:r w:rsidRPr="00696064">
        <w:rPr>
          <w:rFonts w:ascii="Times New Roman" w:hAnsi="Times New Roman"/>
          <w:sz w:val="24"/>
          <w:szCs w:val="24"/>
        </w:rPr>
        <w:t>.</w:t>
      </w:r>
      <w:proofErr w:type="gramEnd"/>
      <w:r w:rsidRPr="00696064">
        <w:rPr>
          <w:rFonts w:ascii="Times New Roman" w:hAnsi="Times New Roman"/>
          <w:sz w:val="24"/>
          <w:szCs w:val="24"/>
        </w:rPr>
        <w:t xml:space="preserve"> </w:t>
      </w:r>
      <w:proofErr w:type="spellStart"/>
      <w:r w:rsidRPr="00696064">
        <w:rPr>
          <w:rFonts w:ascii="Times New Roman" w:hAnsi="Times New Roman"/>
          <w:sz w:val="24"/>
          <w:szCs w:val="24"/>
        </w:rPr>
        <w:t>Uzer</w:t>
      </w:r>
      <w:proofErr w:type="spellEnd"/>
      <w:r w:rsidRPr="00696064">
        <w:rPr>
          <w:rFonts w:ascii="Times New Roman" w:hAnsi="Times New Roman"/>
          <w:sz w:val="24"/>
          <w:szCs w:val="24"/>
        </w:rPr>
        <w:t xml:space="preserve"> </w:t>
      </w:r>
      <w:proofErr w:type="spellStart"/>
      <w:r w:rsidRPr="00696064">
        <w:rPr>
          <w:rFonts w:ascii="Times New Roman" w:hAnsi="Times New Roman"/>
          <w:sz w:val="24"/>
          <w:szCs w:val="24"/>
        </w:rPr>
        <w:t>Usman</w:t>
      </w:r>
      <w:proofErr w:type="spellEnd"/>
      <w:r w:rsidRPr="00696064">
        <w:rPr>
          <w:rFonts w:ascii="Times New Roman" w:hAnsi="Times New Roman"/>
          <w:sz w:val="24"/>
          <w:szCs w:val="24"/>
        </w:rPr>
        <w:t xml:space="preserve"> (in </w:t>
      </w:r>
      <w:proofErr w:type="spellStart"/>
      <w:r w:rsidRPr="00696064">
        <w:rPr>
          <w:rFonts w:ascii="Times New Roman" w:hAnsi="Times New Roman"/>
          <w:sz w:val="24"/>
          <w:szCs w:val="24"/>
        </w:rPr>
        <w:t>Hafid</w:t>
      </w:r>
      <w:proofErr w:type="spellEnd"/>
      <w:r w:rsidRPr="00696064">
        <w:rPr>
          <w:rFonts w:ascii="Times New Roman" w:hAnsi="Times New Roman"/>
          <w:sz w:val="24"/>
          <w:szCs w:val="24"/>
        </w:rPr>
        <w:t xml:space="preserve">, 1996, </w:t>
      </w:r>
      <w:proofErr w:type="spellStart"/>
      <w:r w:rsidRPr="00696064">
        <w:rPr>
          <w:rFonts w:ascii="Times New Roman" w:hAnsi="Times New Roman"/>
          <w:sz w:val="24"/>
          <w:szCs w:val="24"/>
        </w:rPr>
        <w:t>pp</w:t>
      </w:r>
      <w:proofErr w:type="spellEnd"/>
      <w:r w:rsidRPr="00696064">
        <w:rPr>
          <w:rFonts w:ascii="Times New Roman" w:hAnsi="Times New Roman"/>
          <w:sz w:val="24"/>
          <w:szCs w:val="24"/>
        </w:rPr>
        <w:t xml:space="preserve"> 13-16), there are seven process skills, namely: (1) observing, (2) classifying / classifying, (3) interpreting / interpreting, (4) predicting, (5) applying, ( 6) planning research, (7) communicating. The seven things are described as follows</w:t>
      </w:r>
    </w:p>
    <w:p w:rsidR="00696064" w:rsidRPr="00696064" w:rsidRDefault="00696064" w:rsidP="00696064">
      <w:pPr>
        <w:pStyle w:val="BodytextIndented"/>
        <w:numPr>
          <w:ilvl w:val="0"/>
          <w:numId w:val="6"/>
        </w:numPr>
        <w:spacing w:line="480" w:lineRule="auto"/>
        <w:ind w:left="993" w:hanging="284"/>
        <w:rPr>
          <w:rFonts w:ascii="Times New Roman" w:hAnsi="Times New Roman"/>
          <w:sz w:val="24"/>
          <w:szCs w:val="24"/>
        </w:rPr>
      </w:pPr>
      <w:r w:rsidRPr="00696064">
        <w:rPr>
          <w:rFonts w:ascii="Times New Roman" w:hAnsi="Times New Roman"/>
          <w:i/>
          <w:sz w:val="24"/>
          <w:szCs w:val="24"/>
        </w:rPr>
        <w:t>Observing</w:t>
      </w:r>
      <w:r w:rsidRPr="00696064">
        <w:rPr>
          <w:rFonts w:ascii="Times New Roman" w:hAnsi="Times New Roman"/>
          <w:sz w:val="24"/>
          <w:szCs w:val="24"/>
        </w:rPr>
        <w:t xml:space="preserve"> is the skill of collecting data or information through application with the senses such as seeing, hearing, feeling with the skin, feeling, and or tasting or tasting, listening, measuring, and or reading.</w:t>
      </w:r>
    </w:p>
    <w:p w:rsidR="00696064" w:rsidRPr="00696064" w:rsidRDefault="00696064" w:rsidP="00696064">
      <w:pPr>
        <w:pStyle w:val="BodytextIndented"/>
        <w:numPr>
          <w:ilvl w:val="0"/>
          <w:numId w:val="6"/>
        </w:numPr>
        <w:spacing w:line="480" w:lineRule="auto"/>
        <w:ind w:left="993" w:hanging="284"/>
        <w:rPr>
          <w:rFonts w:ascii="Times New Roman" w:hAnsi="Times New Roman"/>
          <w:sz w:val="24"/>
          <w:szCs w:val="24"/>
        </w:rPr>
      </w:pPr>
      <w:r w:rsidRPr="00696064">
        <w:rPr>
          <w:rFonts w:ascii="Times New Roman" w:hAnsi="Times New Roman"/>
          <w:i/>
          <w:sz w:val="24"/>
          <w:szCs w:val="24"/>
        </w:rPr>
        <w:t>Classifying</w:t>
      </w:r>
      <w:r w:rsidRPr="00696064">
        <w:rPr>
          <w:rFonts w:ascii="Times New Roman" w:hAnsi="Times New Roman"/>
          <w:sz w:val="24"/>
          <w:szCs w:val="24"/>
        </w:rPr>
        <w:t xml:space="preserve"> is the skill of classifying certain objects, facts, concepts, values, goals or skills. To make a classification it is necessary to review the similarities and differences between objects, reality or concepts. These equations and differences are the basis for comparing and contrasting.</w:t>
      </w:r>
    </w:p>
    <w:p w:rsidR="00696064" w:rsidRPr="00696064" w:rsidRDefault="00696064" w:rsidP="00696064">
      <w:pPr>
        <w:pStyle w:val="BodytextIndented"/>
        <w:numPr>
          <w:ilvl w:val="0"/>
          <w:numId w:val="6"/>
        </w:numPr>
        <w:spacing w:line="480" w:lineRule="auto"/>
        <w:ind w:left="993" w:hanging="284"/>
        <w:rPr>
          <w:rFonts w:ascii="Times New Roman" w:hAnsi="Times New Roman"/>
          <w:sz w:val="24"/>
          <w:szCs w:val="24"/>
        </w:rPr>
      </w:pPr>
      <w:r w:rsidRPr="00696064">
        <w:rPr>
          <w:rFonts w:ascii="Times New Roman" w:hAnsi="Times New Roman"/>
          <w:i/>
          <w:sz w:val="24"/>
          <w:szCs w:val="24"/>
        </w:rPr>
        <w:t>Interpreting</w:t>
      </w:r>
      <w:r w:rsidRPr="00696064">
        <w:rPr>
          <w:rFonts w:ascii="Times New Roman" w:hAnsi="Times New Roman"/>
          <w:sz w:val="24"/>
          <w:szCs w:val="24"/>
        </w:rPr>
        <w:t xml:space="preserve"> is the skill of interpreting something in the form of objects, facts, events, concepts or information that has been detected or collected through observation, calculation, measurement, simple research or experiment. Besides that, interpreting skills also include the ability to assess, give meaning / interpret, propose, look for relationships of space or time, find patterns, draw conclusions, and render (generalize).</w:t>
      </w:r>
    </w:p>
    <w:p w:rsidR="00696064" w:rsidRPr="00696064" w:rsidRDefault="00696064" w:rsidP="00696064">
      <w:pPr>
        <w:pStyle w:val="BodytextIndented"/>
        <w:numPr>
          <w:ilvl w:val="0"/>
          <w:numId w:val="6"/>
        </w:numPr>
        <w:spacing w:line="480" w:lineRule="auto"/>
        <w:ind w:left="993" w:hanging="284"/>
        <w:rPr>
          <w:rFonts w:ascii="Times New Roman" w:hAnsi="Times New Roman"/>
          <w:sz w:val="24"/>
          <w:szCs w:val="24"/>
        </w:rPr>
      </w:pPr>
      <w:r w:rsidRPr="00696064">
        <w:rPr>
          <w:rFonts w:ascii="Times New Roman" w:hAnsi="Times New Roman"/>
          <w:i/>
          <w:sz w:val="24"/>
          <w:szCs w:val="24"/>
        </w:rPr>
        <w:t>Predicting</w:t>
      </w:r>
      <w:r w:rsidRPr="00696064">
        <w:rPr>
          <w:rFonts w:ascii="Times New Roman" w:hAnsi="Times New Roman"/>
          <w:sz w:val="24"/>
          <w:szCs w:val="24"/>
        </w:rPr>
        <w:t xml:space="preserve"> is anticipating or concluding things that will happen in the future based on thoughts on certain trends or patterns or relationships between data or information.</w:t>
      </w:r>
    </w:p>
    <w:p w:rsidR="00696064" w:rsidRPr="00696064" w:rsidRDefault="00696064" w:rsidP="00696064">
      <w:pPr>
        <w:pStyle w:val="BodytextIndented"/>
        <w:numPr>
          <w:ilvl w:val="0"/>
          <w:numId w:val="6"/>
        </w:numPr>
        <w:spacing w:line="480" w:lineRule="auto"/>
        <w:ind w:left="993" w:hanging="284"/>
        <w:rPr>
          <w:rFonts w:ascii="Times New Roman" w:hAnsi="Times New Roman"/>
          <w:sz w:val="24"/>
          <w:szCs w:val="24"/>
        </w:rPr>
      </w:pPr>
      <w:r w:rsidRPr="00696064">
        <w:rPr>
          <w:rFonts w:ascii="Times New Roman" w:hAnsi="Times New Roman"/>
          <w:i/>
          <w:sz w:val="24"/>
          <w:szCs w:val="24"/>
        </w:rPr>
        <w:t>Applying</w:t>
      </w:r>
      <w:r w:rsidRPr="00696064">
        <w:rPr>
          <w:rFonts w:ascii="Times New Roman" w:hAnsi="Times New Roman"/>
          <w:sz w:val="24"/>
          <w:szCs w:val="24"/>
        </w:rPr>
        <w:t xml:space="preserve"> is to use learning outcomes in the form of information, conclusions, concepts, laws, theories, skills, attitudes or values ​​that students have in new </w:t>
      </w:r>
      <w:r w:rsidRPr="00696064">
        <w:rPr>
          <w:rFonts w:ascii="Times New Roman" w:hAnsi="Times New Roman"/>
          <w:sz w:val="24"/>
          <w:szCs w:val="24"/>
        </w:rPr>
        <w:lastRenderedPageBreak/>
        <w:t>situations or experiences, behavior in other environments, lab work in workshops or workshops, Field Experience Practices, or life daily. Besides that, implementing activities include also calculating, determining variables (change), controlling variables, connecting concepts, formulating research questions, composing hypotheses, and making modes.</w:t>
      </w:r>
    </w:p>
    <w:p w:rsidR="00696064" w:rsidRPr="00696064" w:rsidRDefault="00696064" w:rsidP="00696064">
      <w:pPr>
        <w:pStyle w:val="BodytextIndented"/>
        <w:numPr>
          <w:ilvl w:val="0"/>
          <w:numId w:val="6"/>
        </w:numPr>
        <w:spacing w:line="480" w:lineRule="auto"/>
        <w:ind w:left="993" w:hanging="284"/>
        <w:rPr>
          <w:rFonts w:ascii="Times New Roman" w:hAnsi="Times New Roman"/>
          <w:sz w:val="24"/>
          <w:szCs w:val="24"/>
        </w:rPr>
      </w:pPr>
      <w:r w:rsidRPr="00696064">
        <w:rPr>
          <w:rFonts w:ascii="Times New Roman" w:hAnsi="Times New Roman"/>
          <w:i/>
          <w:sz w:val="24"/>
          <w:szCs w:val="24"/>
        </w:rPr>
        <w:t>Planning Research</w:t>
      </w:r>
      <w:r w:rsidRPr="00696064">
        <w:rPr>
          <w:rFonts w:ascii="Times New Roman" w:hAnsi="Times New Roman"/>
          <w:sz w:val="24"/>
          <w:szCs w:val="24"/>
        </w:rPr>
        <w:t xml:space="preserve"> is a very important skill, because it determines the success or failure of conducting research. These skills need to be trained because so far they have generally been lacking in attention and lack of guidance. At this stage determine the problem, or the object to be studied, the purpose and scope of the research, the source of data or information, the way of analysis, tools, and material or library resources needed, the number of people involved, the steps of collecting and processing data or </w:t>
      </w:r>
      <w:proofErr w:type="gramStart"/>
      <w:r w:rsidRPr="00696064">
        <w:rPr>
          <w:rFonts w:ascii="Times New Roman" w:hAnsi="Times New Roman"/>
          <w:sz w:val="24"/>
          <w:szCs w:val="24"/>
        </w:rPr>
        <w:t>information ,</w:t>
      </w:r>
      <w:proofErr w:type="gramEnd"/>
      <w:r w:rsidRPr="00696064">
        <w:rPr>
          <w:rFonts w:ascii="Times New Roman" w:hAnsi="Times New Roman"/>
          <w:sz w:val="24"/>
          <w:szCs w:val="24"/>
        </w:rPr>
        <w:t xml:space="preserve"> and procedures for conducting research.</w:t>
      </w:r>
    </w:p>
    <w:p w:rsidR="00502192" w:rsidRPr="00696064" w:rsidRDefault="00696064" w:rsidP="00696064">
      <w:pPr>
        <w:pStyle w:val="BodytextIndented"/>
        <w:numPr>
          <w:ilvl w:val="0"/>
          <w:numId w:val="6"/>
        </w:numPr>
        <w:spacing w:line="480" w:lineRule="auto"/>
        <w:ind w:left="993" w:hanging="284"/>
        <w:rPr>
          <w:rFonts w:ascii="Times New Roman" w:hAnsi="Times New Roman"/>
          <w:sz w:val="24"/>
          <w:szCs w:val="24"/>
        </w:rPr>
      </w:pPr>
      <w:r w:rsidRPr="00696064">
        <w:rPr>
          <w:rFonts w:ascii="Times New Roman" w:hAnsi="Times New Roman"/>
          <w:i/>
          <w:sz w:val="24"/>
          <w:szCs w:val="24"/>
        </w:rPr>
        <w:t>Communicating</w:t>
      </w:r>
      <w:r w:rsidRPr="00696064">
        <w:rPr>
          <w:rFonts w:ascii="Times New Roman" w:hAnsi="Times New Roman"/>
          <w:sz w:val="24"/>
          <w:szCs w:val="24"/>
        </w:rPr>
        <w:t xml:space="preserve"> is conveying the acquisition of both process and learning outcomes to others in the form of writing, drawing, motion, action or appearance. Thus discussing, telling stories, reciting, predicting, asking questions, formulating, composing, and reporting including communication activities</w:t>
      </w:r>
    </w:p>
    <w:p w:rsidR="00696064" w:rsidRPr="00696064" w:rsidRDefault="00E13AEE" w:rsidP="00696064">
      <w:pPr>
        <w:pStyle w:val="BodytextIndented"/>
        <w:spacing w:line="480" w:lineRule="auto"/>
        <w:ind w:firstLine="709"/>
        <w:rPr>
          <w:rFonts w:ascii="Times New Roman" w:hAnsi="Times New Roman"/>
          <w:sz w:val="24"/>
          <w:szCs w:val="24"/>
        </w:rPr>
      </w:pPr>
      <w:r w:rsidRPr="00E13AEE">
        <w:rPr>
          <w:rFonts w:ascii="Times New Roman" w:hAnsi="Times New Roman"/>
          <w:sz w:val="24"/>
          <w:szCs w:val="24"/>
        </w:rPr>
        <w:t xml:space="preserve">Besides that, </w:t>
      </w:r>
      <w:proofErr w:type="spellStart"/>
      <w:r w:rsidRPr="00E13AEE">
        <w:rPr>
          <w:rFonts w:ascii="Times New Roman" w:hAnsi="Times New Roman"/>
          <w:sz w:val="24"/>
          <w:szCs w:val="24"/>
        </w:rPr>
        <w:t>Darmodjo</w:t>
      </w:r>
      <w:proofErr w:type="spellEnd"/>
      <w:r w:rsidRPr="00E13AEE">
        <w:rPr>
          <w:rFonts w:ascii="Times New Roman" w:hAnsi="Times New Roman"/>
          <w:sz w:val="24"/>
          <w:szCs w:val="24"/>
        </w:rPr>
        <w:t xml:space="preserve"> and </w:t>
      </w:r>
      <w:proofErr w:type="spellStart"/>
      <w:r w:rsidRPr="00E13AEE">
        <w:rPr>
          <w:rFonts w:ascii="Times New Roman" w:hAnsi="Times New Roman"/>
          <w:sz w:val="24"/>
          <w:szCs w:val="24"/>
        </w:rPr>
        <w:t>Kaligis</w:t>
      </w:r>
      <w:proofErr w:type="spellEnd"/>
      <w:r w:rsidRPr="00E13AEE">
        <w:rPr>
          <w:rFonts w:ascii="Times New Roman" w:hAnsi="Times New Roman"/>
          <w:sz w:val="24"/>
          <w:szCs w:val="24"/>
        </w:rPr>
        <w:t xml:space="preserve"> (1992) further detail process skills in science education including; 1) observing skills which include the ability to be able to "distinguish," count "and" measure ", 2) classify skills, which include classifying on the basis of certain aspects, and a combination of classifying by sorting, 3) interpreting skil</w:t>
      </w:r>
      <w:r>
        <w:rPr>
          <w:rFonts w:ascii="Times New Roman" w:hAnsi="Times New Roman"/>
          <w:sz w:val="24"/>
          <w:szCs w:val="24"/>
        </w:rPr>
        <w:t>ls, including interpreting data</w:t>
      </w:r>
      <w:r w:rsidRPr="00E13AEE">
        <w:rPr>
          <w:rFonts w:ascii="Times New Roman" w:hAnsi="Times New Roman"/>
          <w:sz w:val="24"/>
          <w:szCs w:val="24"/>
        </w:rPr>
        <w:t>, graphs, as well as looking for relationship patterns contained in data processing, 4) predicting skills, including making predictions of trends found in data processing, 5) hypothesis-making skills, including</w:t>
      </w:r>
      <w:r w:rsidR="00696064">
        <w:rPr>
          <w:rFonts w:ascii="Times New Roman" w:hAnsi="Times New Roman"/>
          <w:sz w:val="24"/>
          <w:szCs w:val="24"/>
        </w:rPr>
        <w:t>.</w:t>
      </w:r>
    </w:p>
    <w:p w:rsidR="004B452F" w:rsidRPr="0060698B" w:rsidRDefault="00E22136" w:rsidP="000456B2">
      <w:pPr>
        <w:pStyle w:val="Subsection"/>
        <w:numPr>
          <w:ilvl w:val="0"/>
          <w:numId w:val="0"/>
        </w:numPr>
        <w:spacing w:line="480" w:lineRule="auto"/>
        <w:rPr>
          <w:rFonts w:ascii="Times New Roman" w:hAnsi="Times New Roman"/>
          <w:b/>
          <w:i/>
          <w:sz w:val="24"/>
          <w:szCs w:val="24"/>
        </w:rPr>
      </w:pPr>
      <w:r w:rsidRPr="0060698B">
        <w:rPr>
          <w:rFonts w:ascii="Times New Roman" w:hAnsi="Times New Roman"/>
          <w:b/>
          <w:i/>
          <w:sz w:val="24"/>
          <w:szCs w:val="24"/>
        </w:rPr>
        <w:t>Improved understanding of concepts</w:t>
      </w:r>
    </w:p>
    <w:p w:rsidR="00C42722" w:rsidRPr="004C3889" w:rsidRDefault="00731EF4" w:rsidP="00B77D4D">
      <w:pPr>
        <w:pStyle w:val="BodytextIndented"/>
        <w:spacing w:line="480" w:lineRule="auto"/>
        <w:ind w:firstLine="851"/>
        <w:rPr>
          <w:rFonts w:ascii="Times New Roman" w:hAnsi="Times New Roman"/>
          <w:sz w:val="24"/>
          <w:szCs w:val="24"/>
        </w:rPr>
      </w:pPr>
      <w:r w:rsidRPr="00731EF4">
        <w:rPr>
          <w:rFonts w:ascii="Times New Roman" w:hAnsi="Times New Roman"/>
          <w:sz w:val="24"/>
          <w:szCs w:val="24"/>
        </w:rPr>
        <w:lastRenderedPageBreak/>
        <w:t xml:space="preserve">The concept of pressure taught through this study covers the concepts of solid pressure, Pascal's law, hydrostatic pressure, </w:t>
      </w:r>
      <w:proofErr w:type="spellStart"/>
      <w:r w:rsidRPr="00731EF4">
        <w:rPr>
          <w:rFonts w:ascii="Times New Roman" w:hAnsi="Times New Roman"/>
          <w:sz w:val="24"/>
          <w:szCs w:val="24"/>
        </w:rPr>
        <w:t>Archimedes's</w:t>
      </w:r>
      <w:proofErr w:type="spellEnd"/>
      <w:r w:rsidRPr="00731EF4">
        <w:rPr>
          <w:rFonts w:ascii="Times New Roman" w:hAnsi="Times New Roman"/>
          <w:sz w:val="24"/>
          <w:szCs w:val="24"/>
        </w:rPr>
        <w:t xml:space="preserve"> law, and air pressure. The measurement results of increasing the understanding of the concept of pressure after being taught with a process skills approach are shown in table 4. Based on the data in table 4 it can be understood that the average number of students who </w:t>
      </w:r>
      <w:proofErr w:type="gramStart"/>
      <w:r w:rsidRPr="00731EF4">
        <w:rPr>
          <w:rFonts w:ascii="Times New Roman" w:hAnsi="Times New Roman"/>
          <w:sz w:val="24"/>
          <w:szCs w:val="24"/>
        </w:rPr>
        <w:t>are still low understanding</w:t>
      </w:r>
      <w:proofErr w:type="gramEnd"/>
      <w:r w:rsidRPr="00731EF4">
        <w:rPr>
          <w:rFonts w:ascii="Times New Roman" w:hAnsi="Times New Roman"/>
          <w:sz w:val="24"/>
          <w:szCs w:val="24"/>
        </w:rPr>
        <w:t xml:space="preserve"> the concept of pressure is higher than the average number of students who are moderate and high the concept of pressure. </w:t>
      </w:r>
      <w:proofErr w:type="gramStart"/>
      <w:r w:rsidRPr="00731EF4">
        <w:rPr>
          <w:rFonts w:ascii="Times New Roman" w:hAnsi="Times New Roman"/>
          <w:sz w:val="24"/>
          <w:szCs w:val="24"/>
        </w:rPr>
        <w:t>While subtopic which is very difficult to understand by students is Archimedes' law, air pressure, and solid pressure.</w:t>
      </w:r>
      <w:proofErr w:type="gramEnd"/>
      <w:r w:rsidRPr="00731EF4">
        <w:rPr>
          <w:rFonts w:ascii="Times New Roman" w:hAnsi="Times New Roman"/>
          <w:sz w:val="24"/>
          <w:szCs w:val="24"/>
        </w:rPr>
        <w:t xml:space="preserve"> The low understanding of some of these concepts is due to the process skills approach that prioritizes motoric activities rather than activities that lead to cognitive. This is consistent with the view of </w:t>
      </w:r>
      <w:proofErr w:type="spellStart"/>
      <w:r w:rsidRPr="00731EF4">
        <w:rPr>
          <w:rFonts w:ascii="Times New Roman" w:hAnsi="Times New Roman"/>
          <w:sz w:val="24"/>
          <w:szCs w:val="24"/>
        </w:rPr>
        <w:t>Conny</w:t>
      </w:r>
      <w:proofErr w:type="spellEnd"/>
      <w:r w:rsidRPr="00731EF4">
        <w:rPr>
          <w:rFonts w:ascii="Times New Roman" w:hAnsi="Times New Roman"/>
          <w:sz w:val="24"/>
          <w:szCs w:val="24"/>
        </w:rPr>
        <w:t xml:space="preserve"> (1992) who said that the process skills approach is the development of learning systems that involve students actively, develop skills, process for the acquisition of knowledge so that students will discover, develop their own facts and concepts and foster attitudes and values ​​demanded in specific learning goals</w:t>
      </w:r>
      <w:r w:rsidR="001D5E40" w:rsidRPr="001D5E40">
        <w:rPr>
          <w:rFonts w:ascii="Times New Roman" w:hAnsi="Times New Roman"/>
          <w:sz w:val="24"/>
          <w:szCs w:val="24"/>
        </w:rPr>
        <w:t>.</w:t>
      </w:r>
      <w:r w:rsidR="00B77D4D">
        <w:rPr>
          <w:rFonts w:ascii="Times New Roman" w:hAnsi="Times New Roman"/>
          <w:sz w:val="24"/>
          <w:szCs w:val="24"/>
        </w:rPr>
        <w:t xml:space="preserve"> </w:t>
      </w:r>
    </w:p>
    <w:p w:rsidR="004A5DAD" w:rsidRPr="004C3889" w:rsidRDefault="00CE2863" w:rsidP="000456B2">
      <w:pPr>
        <w:pStyle w:val="BodytextIndented"/>
        <w:ind w:firstLine="0"/>
        <w:jc w:val="center"/>
        <w:rPr>
          <w:rFonts w:ascii="Times New Roman" w:hAnsi="Times New Roman"/>
          <w:sz w:val="24"/>
          <w:szCs w:val="24"/>
        </w:rPr>
      </w:pPr>
      <w:proofErr w:type="gramStart"/>
      <w:r w:rsidRPr="004C3889">
        <w:rPr>
          <w:rFonts w:ascii="Times New Roman" w:hAnsi="Times New Roman"/>
          <w:b/>
          <w:sz w:val="24"/>
          <w:szCs w:val="24"/>
        </w:rPr>
        <w:t>Table 4.</w:t>
      </w:r>
      <w:proofErr w:type="gramEnd"/>
      <w:r w:rsidRPr="004C3889">
        <w:rPr>
          <w:rFonts w:ascii="Times New Roman" w:hAnsi="Times New Roman"/>
          <w:b/>
          <w:sz w:val="24"/>
          <w:szCs w:val="24"/>
        </w:rPr>
        <w:t xml:space="preserve"> </w:t>
      </w:r>
      <w:r w:rsidRPr="004C3889">
        <w:rPr>
          <w:rFonts w:ascii="Times New Roman" w:hAnsi="Times New Roman"/>
          <w:sz w:val="24"/>
          <w:szCs w:val="24"/>
        </w:rPr>
        <w:t xml:space="preserve">Understanding of the </w:t>
      </w:r>
      <w:r w:rsidR="00514D29">
        <w:rPr>
          <w:rFonts w:ascii="Times New Roman" w:hAnsi="Times New Roman"/>
          <w:sz w:val="24"/>
          <w:szCs w:val="24"/>
        </w:rPr>
        <w:t xml:space="preserve">pressure </w:t>
      </w:r>
      <w:r w:rsidRPr="004C3889">
        <w:rPr>
          <w:rFonts w:ascii="Times New Roman" w:hAnsi="Times New Roman"/>
          <w:sz w:val="24"/>
          <w:szCs w:val="24"/>
        </w:rPr>
        <w:t>concept</w:t>
      </w:r>
    </w:p>
    <w:tbl>
      <w:tblPr>
        <w:tblStyle w:val="TableGrid"/>
        <w:tblW w:w="0" w:type="auto"/>
        <w:jc w:val="center"/>
        <w:tblLook w:val="04A0" w:firstRow="1" w:lastRow="0" w:firstColumn="1" w:lastColumn="0" w:noHBand="0" w:noVBand="1"/>
      </w:tblPr>
      <w:tblGrid>
        <w:gridCol w:w="2838"/>
        <w:gridCol w:w="972"/>
        <w:gridCol w:w="1030"/>
        <w:gridCol w:w="752"/>
        <w:gridCol w:w="1029"/>
        <w:gridCol w:w="1243"/>
      </w:tblGrid>
      <w:tr w:rsidR="00DF496F" w:rsidRPr="004C3889" w:rsidTr="00AD0BB5">
        <w:trPr>
          <w:jc w:val="center"/>
        </w:trPr>
        <w:tc>
          <w:tcPr>
            <w:tcW w:w="2838" w:type="dxa"/>
            <w:tcBorders>
              <w:left w:val="nil"/>
              <w:bottom w:val="single" w:sz="4" w:space="0" w:color="auto"/>
              <w:right w:val="nil"/>
            </w:tcBorders>
          </w:tcPr>
          <w:p w:rsidR="00DF496F" w:rsidRPr="004C3889" w:rsidRDefault="00DF496F" w:rsidP="00326EEE">
            <w:pPr>
              <w:pStyle w:val="BodytextIndented"/>
              <w:ind w:firstLine="0"/>
              <w:jc w:val="center"/>
              <w:rPr>
                <w:rFonts w:ascii="Times New Roman" w:hAnsi="Times New Roman"/>
                <w:sz w:val="24"/>
                <w:szCs w:val="24"/>
              </w:rPr>
            </w:pPr>
          </w:p>
        </w:tc>
        <w:tc>
          <w:tcPr>
            <w:tcW w:w="2578" w:type="dxa"/>
            <w:gridSpan w:val="3"/>
            <w:tcBorders>
              <w:left w:val="nil"/>
              <w:bottom w:val="single" w:sz="4" w:space="0" w:color="auto"/>
              <w:right w:val="nil"/>
            </w:tcBorders>
            <w:vAlign w:val="center"/>
          </w:tcPr>
          <w:p w:rsidR="00DF496F" w:rsidRPr="004C3889" w:rsidRDefault="00CE2863" w:rsidP="000456B2">
            <w:pPr>
              <w:pStyle w:val="BodytextIndented"/>
              <w:ind w:firstLine="0"/>
              <w:jc w:val="center"/>
              <w:rPr>
                <w:rFonts w:ascii="Times New Roman" w:hAnsi="Times New Roman"/>
                <w:sz w:val="24"/>
                <w:szCs w:val="24"/>
              </w:rPr>
            </w:pPr>
            <w:r w:rsidRPr="004C3889">
              <w:rPr>
                <w:rFonts w:ascii="Times New Roman" w:hAnsi="Times New Roman"/>
                <w:sz w:val="24"/>
                <w:szCs w:val="24"/>
              </w:rPr>
              <w:t xml:space="preserve">Number of respondents </w:t>
            </w:r>
          </w:p>
        </w:tc>
        <w:tc>
          <w:tcPr>
            <w:tcW w:w="1029" w:type="dxa"/>
            <w:tcBorders>
              <w:left w:val="nil"/>
              <w:bottom w:val="single" w:sz="4" w:space="0" w:color="auto"/>
              <w:right w:val="nil"/>
            </w:tcBorders>
            <w:vAlign w:val="center"/>
          </w:tcPr>
          <w:p w:rsidR="00DF496F" w:rsidRPr="004C3889" w:rsidRDefault="00DF496F" w:rsidP="00326EEE">
            <w:pPr>
              <w:pStyle w:val="BodytextIndented"/>
              <w:ind w:firstLine="0"/>
              <w:jc w:val="center"/>
              <w:rPr>
                <w:rFonts w:ascii="Times New Roman" w:hAnsi="Times New Roman"/>
                <w:sz w:val="24"/>
                <w:szCs w:val="24"/>
              </w:rPr>
            </w:pPr>
          </w:p>
        </w:tc>
        <w:tc>
          <w:tcPr>
            <w:tcW w:w="1243" w:type="dxa"/>
            <w:tcBorders>
              <w:left w:val="nil"/>
              <w:bottom w:val="single" w:sz="4" w:space="0" w:color="auto"/>
              <w:right w:val="nil"/>
            </w:tcBorders>
            <w:vAlign w:val="center"/>
          </w:tcPr>
          <w:p w:rsidR="00DF496F" w:rsidRPr="004C3889" w:rsidRDefault="00DF496F" w:rsidP="00326EEE">
            <w:pPr>
              <w:pStyle w:val="BodytextIndented"/>
              <w:ind w:firstLine="0"/>
              <w:jc w:val="center"/>
              <w:rPr>
                <w:rFonts w:ascii="Times New Roman" w:hAnsi="Times New Roman"/>
                <w:sz w:val="24"/>
                <w:szCs w:val="24"/>
              </w:rPr>
            </w:pPr>
          </w:p>
        </w:tc>
      </w:tr>
      <w:tr w:rsidR="00CE2863" w:rsidRPr="004C3889" w:rsidTr="00AD0BB5">
        <w:trPr>
          <w:jc w:val="center"/>
        </w:trPr>
        <w:tc>
          <w:tcPr>
            <w:tcW w:w="2838" w:type="dxa"/>
            <w:tcBorders>
              <w:left w:val="nil"/>
              <w:bottom w:val="single" w:sz="4" w:space="0" w:color="auto"/>
              <w:right w:val="nil"/>
            </w:tcBorders>
          </w:tcPr>
          <w:p w:rsidR="00CE2863" w:rsidRPr="004C3889" w:rsidRDefault="00CE2863" w:rsidP="00CC530F">
            <w:pPr>
              <w:rPr>
                <w:rFonts w:ascii="Times New Roman" w:hAnsi="Times New Roman"/>
                <w:sz w:val="24"/>
                <w:szCs w:val="24"/>
              </w:rPr>
            </w:pPr>
            <w:r w:rsidRPr="004C3889">
              <w:rPr>
                <w:rFonts w:ascii="Times New Roman" w:hAnsi="Times New Roman"/>
                <w:sz w:val="24"/>
                <w:szCs w:val="24"/>
              </w:rPr>
              <w:t>Subtopic</w:t>
            </w:r>
          </w:p>
        </w:tc>
        <w:tc>
          <w:tcPr>
            <w:tcW w:w="972" w:type="dxa"/>
            <w:tcBorders>
              <w:left w:val="nil"/>
              <w:bottom w:val="single" w:sz="4" w:space="0" w:color="auto"/>
              <w:right w:val="nil"/>
            </w:tcBorders>
          </w:tcPr>
          <w:p w:rsidR="00CE2863" w:rsidRPr="004C3889" w:rsidRDefault="00CE2863" w:rsidP="000456B2">
            <w:pPr>
              <w:jc w:val="center"/>
              <w:rPr>
                <w:rFonts w:ascii="Times New Roman" w:hAnsi="Times New Roman"/>
                <w:sz w:val="24"/>
                <w:szCs w:val="24"/>
              </w:rPr>
            </w:pPr>
            <w:r w:rsidRPr="004C3889">
              <w:rPr>
                <w:rFonts w:ascii="Times New Roman" w:hAnsi="Times New Roman"/>
                <w:sz w:val="24"/>
                <w:szCs w:val="24"/>
              </w:rPr>
              <w:t>Low</w:t>
            </w:r>
          </w:p>
        </w:tc>
        <w:tc>
          <w:tcPr>
            <w:tcW w:w="854" w:type="dxa"/>
            <w:tcBorders>
              <w:left w:val="nil"/>
              <w:bottom w:val="single" w:sz="4" w:space="0" w:color="auto"/>
              <w:right w:val="nil"/>
            </w:tcBorders>
          </w:tcPr>
          <w:p w:rsidR="00CE2863" w:rsidRPr="004C3889" w:rsidRDefault="00CE2863" w:rsidP="000456B2">
            <w:pPr>
              <w:jc w:val="center"/>
              <w:rPr>
                <w:rFonts w:ascii="Times New Roman" w:hAnsi="Times New Roman"/>
                <w:sz w:val="24"/>
                <w:szCs w:val="24"/>
              </w:rPr>
            </w:pPr>
            <w:r w:rsidRPr="004C3889">
              <w:rPr>
                <w:rFonts w:ascii="Times New Roman" w:hAnsi="Times New Roman"/>
                <w:sz w:val="24"/>
                <w:szCs w:val="24"/>
              </w:rPr>
              <w:t>Medium</w:t>
            </w:r>
          </w:p>
        </w:tc>
        <w:tc>
          <w:tcPr>
            <w:tcW w:w="752" w:type="dxa"/>
            <w:tcBorders>
              <w:left w:val="nil"/>
              <w:bottom w:val="single" w:sz="4" w:space="0" w:color="auto"/>
              <w:right w:val="nil"/>
            </w:tcBorders>
          </w:tcPr>
          <w:p w:rsidR="00CE2863" w:rsidRPr="004C3889" w:rsidRDefault="00CE2863" w:rsidP="000456B2">
            <w:pPr>
              <w:jc w:val="center"/>
              <w:rPr>
                <w:rFonts w:ascii="Times New Roman" w:hAnsi="Times New Roman"/>
                <w:sz w:val="24"/>
                <w:szCs w:val="24"/>
              </w:rPr>
            </w:pPr>
            <w:r w:rsidRPr="004C3889">
              <w:rPr>
                <w:rFonts w:ascii="Times New Roman" w:hAnsi="Times New Roman"/>
                <w:sz w:val="24"/>
                <w:szCs w:val="24"/>
              </w:rPr>
              <w:t>High</w:t>
            </w:r>
          </w:p>
        </w:tc>
        <w:tc>
          <w:tcPr>
            <w:tcW w:w="1029" w:type="dxa"/>
            <w:tcBorders>
              <w:left w:val="nil"/>
              <w:bottom w:val="single" w:sz="4" w:space="0" w:color="auto"/>
              <w:right w:val="nil"/>
            </w:tcBorders>
          </w:tcPr>
          <w:p w:rsidR="00CE2863" w:rsidRPr="004C3889" w:rsidRDefault="00CE2863" w:rsidP="00CC530F">
            <w:pPr>
              <w:pStyle w:val="BodytextIndented"/>
              <w:ind w:firstLine="0"/>
              <w:jc w:val="center"/>
              <w:rPr>
                <w:rFonts w:ascii="Times New Roman" w:hAnsi="Times New Roman"/>
                <w:sz w:val="24"/>
                <w:szCs w:val="24"/>
              </w:rPr>
            </w:pPr>
            <w:r w:rsidRPr="004C3889">
              <w:rPr>
                <w:rFonts w:ascii="Times New Roman" w:hAnsi="Times New Roman"/>
                <w:sz w:val="24"/>
                <w:szCs w:val="24"/>
              </w:rPr>
              <w:t>Average</w:t>
            </w:r>
          </w:p>
        </w:tc>
        <w:tc>
          <w:tcPr>
            <w:tcW w:w="1243" w:type="dxa"/>
            <w:tcBorders>
              <w:left w:val="nil"/>
              <w:bottom w:val="single" w:sz="4" w:space="0" w:color="auto"/>
              <w:right w:val="nil"/>
            </w:tcBorders>
          </w:tcPr>
          <w:p w:rsidR="00CE2863" w:rsidRPr="004C3889" w:rsidRDefault="00CE2863" w:rsidP="00326EEE">
            <w:pPr>
              <w:pStyle w:val="BodytextIndented"/>
              <w:ind w:firstLine="0"/>
              <w:jc w:val="center"/>
              <w:rPr>
                <w:rFonts w:ascii="Times New Roman" w:hAnsi="Times New Roman"/>
                <w:sz w:val="24"/>
                <w:szCs w:val="24"/>
              </w:rPr>
            </w:pPr>
            <w:r w:rsidRPr="004C3889">
              <w:rPr>
                <w:rFonts w:ascii="Times New Roman" w:hAnsi="Times New Roman"/>
                <w:sz w:val="24"/>
                <w:szCs w:val="24"/>
              </w:rPr>
              <w:t>Categories</w:t>
            </w:r>
          </w:p>
        </w:tc>
      </w:tr>
      <w:tr w:rsidR="00CE2863" w:rsidRPr="004C3889" w:rsidTr="00AD0BB5">
        <w:trPr>
          <w:jc w:val="center"/>
        </w:trPr>
        <w:tc>
          <w:tcPr>
            <w:tcW w:w="2838" w:type="dxa"/>
            <w:tcBorders>
              <w:top w:val="single" w:sz="4" w:space="0" w:color="auto"/>
              <w:left w:val="nil"/>
              <w:bottom w:val="nil"/>
              <w:right w:val="nil"/>
            </w:tcBorders>
            <w:vAlign w:val="center"/>
          </w:tcPr>
          <w:p w:rsidR="00C77417" w:rsidRPr="004C3889" w:rsidRDefault="00C77417" w:rsidP="000456B2">
            <w:pPr>
              <w:rPr>
                <w:rFonts w:ascii="Times New Roman" w:hAnsi="Times New Roman"/>
                <w:sz w:val="24"/>
                <w:szCs w:val="24"/>
              </w:rPr>
            </w:pPr>
            <w:r w:rsidRPr="004C3889">
              <w:rPr>
                <w:rFonts w:ascii="Times New Roman" w:hAnsi="Times New Roman"/>
                <w:sz w:val="24"/>
                <w:szCs w:val="24"/>
              </w:rPr>
              <w:t>Solid Substance Pressure</w:t>
            </w:r>
          </w:p>
        </w:tc>
        <w:tc>
          <w:tcPr>
            <w:tcW w:w="972" w:type="dxa"/>
            <w:tcBorders>
              <w:top w:val="single" w:sz="4" w:space="0" w:color="auto"/>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12</w:t>
            </w:r>
          </w:p>
        </w:tc>
        <w:tc>
          <w:tcPr>
            <w:tcW w:w="854" w:type="dxa"/>
            <w:tcBorders>
              <w:top w:val="single" w:sz="4" w:space="0" w:color="auto"/>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25</w:t>
            </w:r>
          </w:p>
        </w:tc>
        <w:tc>
          <w:tcPr>
            <w:tcW w:w="752" w:type="dxa"/>
            <w:tcBorders>
              <w:top w:val="single" w:sz="4" w:space="0" w:color="auto"/>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3</w:t>
            </w:r>
          </w:p>
        </w:tc>
        <w:tc>
          <w:tcPr>
            <w:tcW w:w="1029" w:type="dxa"/>
            <w:tcBorders>
              <w:top w:val="single" w:sz="4" w:space="0" w:color="auto"/>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32.47</w:t>
            </w:r>
          </w:p>
        </w:tc>
        <w:tc>
          <w:tcPr>
            <w:tcW w:w="1243" w:type="dxa"/>
            <w:tcBorders>
              <w:top w:val="single" w:sz="4" w:space="0" w:color="auto"/>
              <w:left w:val="nil"/>
              <w:bottom w:val="nil"/>
              <w:right w:val="nil"/>
            </w:tcBorders>
            <w:vAlign w:val="center"/>
          </w:tcPr>
          <w:p w:rsidR="00C77417" w:rsidRPr="004C3889" w:rsidRDefault="00CE2863" w:rsidP="000456B2">
            <w:pPr>
              <w:pStyle w:val="BodytextIndented"/>
              <w:ind w:firstLine="0"/>
              <w:jc w:val="center"/>
              <w:rPr>
                <w:rFonts w:ascii="Times New Roman" w:hAnsi="Times New Roman"/>
                <w:sz w:val="24"/>
                <w:szCs w:val="24"/>
              </w:rPr>
            </w:pPr>
            <w:r w:rsidRPr="004C3889">
              <w:rPr>
                <w:rFonts w:ascii="Times New Roman" w:hAnsi="Times New Roman"/>
                <w:sz w:val="24"/>
                <w:szCs w:val="24"/>
              </w:rPr>
              <w:t>Low</w:t>
            </w:r>
          </w:p>
        </w:tc>
      </w:tr>
      <w:tr w:rsidR="00CE2863" w:rsidRPr="004C3889" w:rsidTr="00AD0BB5">
        <w:trPr>
          <w:jc w:val="center"/>
        </w:trPr>
        <w:tc>
          <w:tcPr>
            <w:tcW w:w="2838" w:type="dxa"/>
            <w:tcBorders>
              <w:top w:val="nil"/>
              <w:left w:val="nil"/>
              <w:bottom w:val="nil"/>
              <w:right w:val="nil"/>
            </w:tcBorders>
          </w:tcPr>
          <w:p w:rsidR="00C77417" w:rsidRPr="004C3889" w:rsidRDefault="00C77417" w:rsidP="00CC530F">
            <w:pPr>
              <w:rPr>
                <w:rFonts w:ascii="Times New Roman" w:hAnsi="Times New Roman"/>
                <w:sz w:val="24"/>
                <w:szCs w:val="24"/>
              </w:rPr>
            </w:pPr>
            <w:r w:rsidRPr="004C3889">
              <w:rPr>
                <w:rFonts w:ascii="Times New Roman" w:hAnsi="Times New Roman"/>
                <w:sz w:val="24"/>
                <w:szCs w:val="24"/>
              </w:rPr>
              <w:t>Pascal's Law</w:t>
            </w:r>
          </w:p>
        </w:tc>
        <w:tc>
          <w:tcPr>
            <w:tcW w:w="972"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19</w:t>
            </w:r>
          </w:p>
        </w:tc>
        <w:tc>
          <w:tcPr>
            <w:tcW w:w="854"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16</w:t>
            </w:r>
          </w:p>
        </w:tc>
        <w:tc>
          <w:tcPr>
            <w:tcW w:w="752"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5</w:t>
            </w:r>
          </w:p>
        </w:tc>
        <w:tc>
          <w:tcPr>
            <w:tcW w:w="1029"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28.77</w:t>
            </w:r>
          </w:p>
        </w:tc>
        <w:tc>
          <w:tcPr>
            <w:tcW w:w="1243" w:type="dxa"/>
            <w:tcBorders>
              <w:top w:val="nil"/>
              <w:left w:val="nil"/>
              <w:bottom w:val="nil"/>
              <w:right w:val="nil"/>
            </w:tcBorders>
            <w:vAlign w:val="center"/>
          </w:tcPr>
          <w:p w:rsidR="00C77417" w:rsidRPr="004C3889" w:rsidRDefault="00CE2863" w:rsidP="000456B2">
            <w:pPr>
              <w:jc w:val="center"/>
              <w:rPr>
                <w:rFonts w:ascii="Times New Roman" w:hAnsi="Times New Roman"/>
                <w:sz w:val="24"/>
                <w:szCs w:val="24"/>
              </w:rPr>
            </w:pPr>
            <w:r w:rsidRPr="004C3889">
              <w:rPr>
                <w:rFonts w:ascii="Times New Roman" w:hAnsi="Times New Roman"/>
                <w:sz w:val="24"/>
                <w:szCs w:val="24"/>
              </w:rPr>
              <w:t>Low</w:t>
            </w:r>
          </w:p>
        </w:tc>
      </w:tr>
      <w:tr w:rsidR="00CE2863" w:rsidRPr="004C3889" w:rsidTr="00AD0BB5">
        <w:trPr>
          <w:jc w:val="center"/>
        </w:trPr>
        <w:tc>
          <w:tcPr>
            <w:tcW w:w="2838" w:type="dxa"/>
            <w:tcBorders>
              <w:top w:val="nil"/>
              <w:left w:val="nil"/>
              <w:bottom w:val="nil"/>
              <w:right w:val="nil"/>
            </w:tcBorders>
          </w:tcPr>
          <w:p w:rsidR="00C77417" w:rsidRPr="004C3889" w:rsidRDefault="00C77417" w:rsidP="00CC530F">
            <w:pPr>
              <w:rPr>
                <w:rFonts w:ascii="Times New Roman" w:hAnsi="Times New Roman"/>
                <w:sz w:val="24"/>
                <w:szCs w:val="24"/>
              </w:rPr>
            </w:pPr>
            <w:r w:rsidRPr="004C3889">
              <w:rPr>
                <w:rFonts w:ascii="Times New Roman" w:hAnsi="Times New Roman"/>
                <w:sz w:val="24"/>
                <w:szCs w:val="24"/>
              </w:rPr>
              <w:t>Hydrostatic pressure</w:t>
            </w:r>
          </w:p>
        </w:tc>
        <w:tc>
          <w:tcPr>
            <w:tcW w:w="972"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22</w:t>
            </w:r>
          </w:p>
        </w:tc>
        <w:tc>
          <w:tcPr>
            <w:tcW w:w="854"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12</w:t>
            </w:r>
          </w:p>
        </w:tc>
        <w:tc>
          <w:tcPr>
            <w:tcW w:w="752"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6</w:t>
            </w:r>
          </w:p>
        </w:tc>
        <w:tc>
          <w:tcPr>
            <w:tcW w:w="1029"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26.25</w:t>
            </w:r>
          </w:p>
        </w:tc>
        <w:tc>
          <w:tcPr>
            <w:tcW w:w="1243" w:type="dxa"/>
            <w:tcBorders>
              <w:top w:val="nil"/>
              <w:left w:val="nil"/>
              <w:bottom w:val="nil"/>
              <w:right w:val="nil"/>
            </w:tcBorders>
            <w:vAlign w:val="center"/>
          </w:tcPr>
          <w:p w:rsidR="00C77417" w:rsidRPr="004C3889" w:rsidRDefault="00CE2863" w:rsidP="000456B2">
            <w:pPr>
              <w:jc w:val="center"/>
              <w:rPr>
                <w:rFonts w:ascii="Times New Roman" w:hAnsi="Times New Roman"/>
                <w:sz w:val="24"/>
                <w:szCs w:val="24"/>
              </w:rPr>
            </w:pPr>
            <w:r w:rsidRPr="004C3889">
              <w:rPr>
                <w:rFonts w:ascii="Times New Roman" w:hAnsi="Times New Roman"/>
                <w:sz w:val="24"/>
                <w:szCs w:val="24"/>
              </w:rPr>
              <w:t>Low</w:t>
            </w:r>
          </w:p>
        </w:tc>
      </w:tr>
      <w:tr w:rsidR="00CE2863" w:rsidRPr="004C3889" w:rsidTr="00AD0BB5">
        <w:trPr>
          <w:jc w:val="center"/>
        </w:trPr>
        <w:tc>
          <w:tcPr>
            <w:tcW w:w="2838" w:type="dxa"/>
            <w:tcBorders>
              <w:top w:val="nil"/>
              <w:left w:val="nil"/>
              <w:bottom w:val="nil"/>
              <w:right w:val="nil"/>
            </w:tcBorders>
          </w:tcPr>
          <w:p w:rsidR="00C77417" w:rsidRPr="004C3889" w:rsidRDefault="00C77417" w:rsidP="00CC530F">
            <w:pPr>
              <w:rPr>
                <w:rFonts w:ascii="Times New Roman" w:hAnsi="Times New Roman"/>
                <w:sz w:val="24"/>
                <w:szCs w:val="24"/>
              </w:rPr>
            </w:pPr>
            <w:r w:rsidRPr="004C3889">
              <w:rPr>
                <w:rFonts w:ascii="Times New Roman" w:hAnsi="Times New Roman"/>
                <w:sz w:val="24"/>
                <w:szCs w:val="24"/>
              </w:rPr>
              <w:t>Archimedes' Law</w:t>
            </w:r>
          </w:p>
        </w:tc>
        <w:tc>
          <w:tcPr>
            <w:tcW w:w="972"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24</w:t>
            </w:r>
          </w:p>
        </w:tc>
        <w:tc>
          <w:tcPr>
            <w:tcW w:w="854"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15</w:t>
            </w:r>
          </w:p>
        </w:tc>
        <w:tc>
          <w:tcPr>
            <w:tcW w:w="752"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1</w:t>
            </w:r>
          </w:p>
        </w:tc>
        <w:tc>
          <w:tcPr>
            <w:tcW w:w="1029" w:type="dxa"/>
            <w:tcBorders>
              <w:top w:val="nil"/>
              <w:left w:val="nil"/>
              <w:bottom w:val="nil"/>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30.31</w:t>
            </w:r>
          </w:p>
        </w:tc>
        <w:tc>
          <w:tcPr>
            <w:tcW w:w="1243" w:type="dxa"/>
            <w:tcBorders>
              <w:top w:val="nil"/>
              <w:left w:val="nil"/>
              <w:bottom w:val="nil"/>
              <w:right w:val="nil"/>
            </w:tcBorders>
            <w:vAlign w:val="center"/>
          </w:tcPr>
          <w:p w:rsidR="00C77417" w:rsidRPr="004C3889" w:rsidRDefault="00CE2863" w:rsidP="000456B2">
            <w:pPr>
              <w:jc w:val="center"/>
              <w:rPr>
                <w:rFonts w:ascii="Times New Roman" w:hAnsi="Times New Roman"/>
                <w:sz w:val="24"/>
                <w:szCs w:val="24"/>
              </w:rPr>
            </w:pPr>
            <w:r w:rsidRPr="004C3889">
              <w:rPr>
                <w:rFonts w:ascii="Times New Roman" w:hAnsi="Times New Roman"/>
                <w:sz w:val="24"/>
                <w:szCs w:val="24"/>
              </w:rPr>
              <w:t>Low</w:t>
            </w:r>
          </w:p>
        </w:tc>
      </w:tr>
      <w:tr w:rsidR="00C77417" w:rsidRPr="004C3889" w:rsidTr="00AD0BB5">
        <w:trPr>
          <w:jc w:val="center"/>
        </w:trPr>
        <w:tc>
          <w:tcPr>
            <w:tcW w:w="2838" w:type="dxa"/>
            <w:tcBorders>
              <w:top w:val="nil"/>
              <w:left w:val="nil"/>
              <w:bottom w:val="single" w:sz="4" w:space="0" w:color="auto"/>
              <w:right w:val="nil"/>
            </w:tcBorders>
          </w:tcPr>
          <w:p w:rsidR="00C77417" w:rsidRPr="004C3889" w:rsidRDefault="00C77417" w:rsidP="00CC530F">
            <w:pPr>
              <w:rPr>
                <w:rFonts w:ascii="Times New Roman" w:hAnsi="Times New Roman"/>
                <w:sz w:val="24"/>
                <w:szCs w:val="24"/>
              </w:rPr>
            </w:pPr>
            <w:r w:rsidRPr="004C3889">
              <w:rPr>
                <w:rFonts w:ascii="Times New Roman" w:hAnsi="Times New Roman"/>
                <w:sz w:val="24"/>
                <w:szCs w:val="24"/>
              </w:rPr>
              <w:t>Air pressure</w:t>
            </w:r>
          </w:p>
        </w:tc>
        <w:tc>
          <w:tcPr>
            <w:tcW w:w="972" w:type="dxa"/>
            <w:tcBorders>
              <w:top w:val="nil"/>
              <w:left w:val="nil"/>
              <w:bottom w:val="single" w:sz="4" w:space="0" w:color="auto"/>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22</w:t>
            </w:r>
          </w:p>
        </w:tc>
        <w:tc>
          <w:tcPr>
            <w:tcW w:w="854" w:type="dxa"/>
            <w:tcBorders>
              <w:top w:val="nil"/>
              <w:left w:val="nil"/>
              <w:bottom w:val="single" w:sz="4" w:space="0" w:color="auto"/>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17</w:t>
            </w:r>
          </w:p>
        </w:tc>
        <w:tc>
          <w:tcPr>
            <w:tcW w:w="752" w:type="dxa"/>
            <w:tcBorders>
              <w:top w:val="nil"/>
              <w:left w:val="nil"/>
              <w:bottom w:val="single" w:sz="4" w:space="0" w:color="auto"/>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2</w:t>
            </w:r>
          </w:p>
        </w:tc>
        <w:tc>
          <w:tcPr>
            <w:tcW w:w="1029" w:type="dxa"/>
            <w:tcBorders>
              <w:top w:val="nil"/>
              <w:left w:val="nil"/>
              <w:bottom w:val="single" w:sz="4" w:space="0" w:color="auto"/>
              <w:right w:val="nil"/>
            </w:tcBorders>
            <w:vAlign w:val="center"/>
          </w:tcPr>
          <w:p w:rsidR="00C77417" w:rsidRPr="004C3889" w:rsidRDefault="00C77417" w:rsidP="000456B2">
            <w:pPr>
              <w:jc w:val="center"/>
              <w:rPr>
                <w:rFonts w:ascii="Times New Roman" w:hAnsi="Times New Roman"/>
                <w:color w:val="000000"/>
                <w:sz w:val="24"/>
                <w:szCs w:val="24"/>
              </w:rPr>
            </w:pPr>
            <w:r w:rsidRPr="004C3889">
              <w:rPr>
                <w:rFonts w:ascii="Times New Roman" w:hAnsi="Times New Roman"/>
                <w:color w:val="000000"/>
                <w:sz w:val="24"/>
                <w:szCs w:val="24"/>
              </w:rPr>
              <w:t>26.27</w:t>
            </w:r>
          </w:p>
        </w:tc>
        <w:tc>
          <w:tcPr>
            <w:tcW w:w="1243" w:type="dxa"/>
            <w:tcBorders>
              <w:top w:val="nil"/>
              <w:left w:val="nil"/>
              <w:bottom w:val="single" w:sz="4" w:space="0" w:color="auto"/>
              <w:right w:val="nil"/>
            </w:tcBorders>
            <w:vAlign w:val="center"/>
          </w:tcPr>
          <w:p w:rsidR="00C77417" w:rsidRPr="004C3889" w:rsidRDefault="00CE2863" w:rsidP="000456B2">
            <w:pPr>
              <w:jc w:val="center"/>
              <w:rPr>
                <w:rFonts w:ascii="Times New Roman" w:hAnsi="Times New Roman"/>
                <w:sz w:val="24"/>
                <w:szCs w:val="24"/>
              </w:rPr>
            </w:pPr>
            <w:r w:rsidRPr="004C3889">
              <w:rPr>
                <w:rFonts w:ascii="Times New Roman" w:hAnsi="Times New Roman"/>
                <w:sz w:val="24"/>
                <w:szCs w:val="24"/>
              </w:rPr>
              <w:t>Low</w:t>
            </w:r>
          </w:p>
        </w:tc>
      </w:tr>
      <w:tr w:rsidR="00507BF2" w:rsidRPr="004C3889" w:rsidTr="00AD0BB5">
        <w:trPr>
          <w:jc w:val="center"/>
        </w:trPr>
        <w:tc>
          <w:tcPr>
            <w:tcW w:w="2838" w:type="dxa"/>
            <w:tcBorders>
              <w:top w:val="single" w:sz="4" w:space="0" w:color="auto"/>
              <w:left w:val="nil"/>
              <w:right w:val="nil"/>
            </w:tcBorders>
          </w:tcPr>
          <w:p w:rsidR="00507BF2" w:rsidRPr="004C3889" w:rsidRDefault="000456B2" w:rsidP="00326EEE">
            <w:pPr>
              <w:pStyle w:val="BodytextIndented"/>
              <w:ind w:firstLine="0"/>
              <w:jc w:val="left"/>
              <w:rPr>
                <w:rFonts w:ascii="Times New Roman" w:hAnsi="Times New Roman"/>
                <w:sz w:val="24"/>
                <w:szCs w:val="24"/>
              </w:rPr>
            </w:pPr>
            <w:r>
              <w:rPr>
                <w:rFonts w:ascii="Times New Roman" w:hAnsi="Times New Roman"/>
                <w:sz w:val="24"/>
                <w:szCs w:val="24"/>
              </w:rPr>
              <w:t>Average</w:t>
            </w:r>
          </w:p>
        </w:tc>
        <w:tc>
          <w:tcPr>
            <w:tcW w:w="972" w:type="dxa"/>
            <w:tcBorders>
              <w:top w:val="single" w:sz="4" w:space="0" w:color="auto"/>
              <w:left w:val="nil"/>
              <w:right w:val="nil"/>
            </w:tcBorders>
            <w:vAlign w:val="center"/>
          </w:tcPr>
          <w:p w:rsidR="00507BF2" w:rsidRPr="004C3889" w:rsidRDefault="00507BF2" w:rsidP="000456B2">
            <w:pPr>
              <w:jc w:val="center"/>
              <w:rPr>
                <w:rFonts w:ascii="Times New Roman" w:hAnsi="Times New Roman"/>
                <w:color w:val="000000"/>
                <w:sz w:val="24"/>
                <w:szCs w:val="24"/>
              </w:rPr>
            </w:pPr>
            <w:r w:rsidRPr="004C3889">
              <w:rPr>
                <w:rFonts w:ascii="Times New Roman" w:hAnsi="Times New Roman"/>
                <w:color w:val="000000"/>
                <w:sz w:val="24"/>
                <w:szCs w:val="24"/>
              </w:rPr>
              <w:t>19.80</w:t>
            </w:r>
          </w:p>
        </w:tc>
        <w:tc>
          <w:tcPr>
            <w:tcW w:w="854" w:type="dxa"/>
            <w:tcBorders>
              <w:top w:val="single" w:sz="4" w:space="0" w:color="auto"/>
              <w:left w:val="nil"/>
              <w:right w:val="nil"/>
            </w:tcBorders>
            <w:vAlign w:val="center"/>
          </w:tcPr>
          <w:p w:rsidR="00507BF2" w:rsidRPr="004C3889" w:rsidRDefault="00507BF2" w:rsidP="000456B2">
            <w:pPr>
              <w:jc w:val="center"/>
              <w:rPr>
                <w:rFonts w:ascii="Times New Roman" w:hAnsi="Times New Roman"/>
                <w:color w:val="000000"/>
                <w:sz w:val="24"/>
                <w:szCs w:val="24"/>
              </w:rPr>
            </w:pPr>
            <w:r w:rsidRPr="004C3889">
              <w:rPr>
                <w:rFonts w:ascii="Times New Roman" w:hAnsi="Times New Roman"/>
                <w:color w:val="000000"/>
                <w:sz w:val="24"/>
                <w:szCs w:val="24"/>
              </w:rPr>
              <w:t>17.00</w:t>
            </w:r>
          </w:p>
        </w:tc>
        <w:tc>
          <w:tcPr>
            <w:tcW w:w="752" w:type="dxa"/>
            <w:tcBorders>
              <w:top w:val="single" w:sz="4" w:space="0" w:color="auto"/>
              <w:left w:val="nil"/>
              <w:right w:val="nil"/>
            </w:tcBorders>
            <w:vAlign w:val="center"/>
          </w:tcPr>
          <w:p w:rsidR="00507BF2" w:rsidRPr="004C3889" w:rsidRDefault="00507BF2" w:rsidP="000456B2">
            <w:pPr>
              <w:jc w:val="center"/>
              <w:rPr>
                <w:rFonts w:ascii="Times New Roman" w:hAnsi="Times New Roman"/>
                <w:color w:val="000000"/>
                <w:sz w:val="24"/>
                <w:szCs w:val="24"/>
              </w:rPr>
            </w:pPr>
            <w:r w:rsidRPr="004C3889">
              <w:rPr>
                <w:rFonts w:ascii="Times New Roman" w:hAnsi="Times New Roman"/>
                <w:color w:val="000000"/>
                <w:sz w:val="24"/>
                <w:szCs w:val="24"/>
              </w:rPr>
              <w:t>3.40</w:t>
            </w:r>
          </w:p>
        </w:tc>
        <w:tc>
          <w:tcPr>
            <w:tcW w:w="1029" w:type="dxa"/>
            <w:tcBorders>
              <w:top w:val="single" w:sz="4" w:space="0" w:color="auto"/>
              <w:left w:val="nil"/>
              <w:right w:val="nil"/>
            </w:tcBorders>
            <w:vAlign w:val="center"/>
          </w:tcPr>
          <w:p w:rsidR="00507BF2" w:rsidRPr="004C3889" w:rsidRDefault="00507BF2" w:rsidP="000456B2">
            <w:pPr>
              <w:jc w:val="center"/>
              <w:rPr>
                <w:rFonts w:ascii="Times New Roman" w:hAnsi="Times New Roman"/>
                <w:color w:val="000000"/>
                <w:sz w:val="24"/>
                <w:szCs w:val="24"/>
              </w:rPr>
            </w:pPr>
            <w:r w:rsidRPr="004C3889">
              <w:rPr>
                <w:rFonts w:ascii="Times New Roman" w:hAnsi="Times New Roman"/>
                <w:color w:val="000000"/>
                <w:sz w:val="24"/>
                <w:szCs w:val="24"/>
              </w:rPr>
              <w:t>27.78</w:t>
            </w:r>
          </w:p>
        </w:tc>
        <w:tc>
          <w:tcPr>
            <w:tcW w:w="1243" w:type="dxa"/>
            <w:tcBorders>
              <w:top w:val="single" w:sz="4" w:space="0" w:color="auto"/>
              <w:left w:val="nil"/>
              <w:right w:val="nil"/>
            </w:tcBorders>
            <w:vAlign w:val="center"/>
          </w:tcPr>
          <w:p w:rsidR="00507BF2" w:rsidRPr="004C3889" w:rsidRDefault="000456B2" w:rsidP="000456B2">
            <w:pPr>
              <w:jc w:val="center"/>
              <w:rPr>
                <w:rFonts w:ascii="Times New Roman" w:hAnsi="Times New Roman"/>
                <w:sz w:val="24"/>
                <w:szCs w:val="24"/>
              </w:rPr>
            </w:pPr>
            <w:r>
              <w:rPr>
                <w:rFonts w:ascii="Times New Roman" w:hAnsi="Times New Roman"/>
                <w:sz w:val="24"/>
                <w:szCs w:val="24"/>
              </w:rPr>
              <w:t>Low</w:t>
            </w:r>
          </w:p>
        </w:tc>
      </w:tr>
    </w:tbl>
    <w:p w:rsidR="004A5DAD" w:rsidRDefault="004A5DAD" w:rsidP="004A5DAD">
      <w:pPr>
        <w:pStyle w:val="BodytextIndented"/>
        <w:ind w:firstLine="0"/>
        <w:jc w:val="center"/>
        <w:rPr>
          <w:rFonts w:ascii="Times New Roman" w:hAnsi="Times New Roman"/>
          <w:sz w:val="24"/>
          <w:szCs w:val="24"/>
        </w:rPr>
      </w:pPr>
    </w:p>
    <w:p w:rsidR="004C3889" w:rsidRDefault="004C3889" w:rsidP="004A5DAD">
      <w:pPr>
        <w:pStyle w:val="BodytextIndented"/>
        <w:ind w:firstLine="0"/>
        <w:jc w:val="center"/>
        <w:rPr>
          <w:rFonts w:ascii="Times New Roman" w:hAnsi="Times New Roman"/>
          <w:sz w:val="24"/>
          <w:szCs w:val="24"/>
        </w:rPr>
      </w:pPr>
    </w:p>
    <w:p w:rsidR="00B77D4D" w:rsidRDefault="00731EF4" w:rsidP="00925A3E">
      <w:pPr>
        <w:pStyle w:val="BodytextIndented"/>
        <w:spacing w:line="480" w:lineRule="auto"/>
        <w:ind w:firstLine="709"/>
        <w:rPr>
          <w:rFonts w:ascii="Times New Roman" w:hAnsi="Times New Roman"/>
          <w:sz w:val="24"/>
          <w:szCs w:val="24"/>
        </w:rPr>
      </w:pPr>
      <w:r w:rsidRPr="00731EF4">
        <w:rPr>
          <w:rFonts w:ascii="Times New Roman" w:hAnsi="Times New Roman"/>
          <w:sz w:val="24"/>
          <w:szCs w:val="24"/>
        </w:rPr>
        <w:t xml:space="preserve">Besides that, </w:t>
      </w:r>
      <w:proofErr w:type="spellStart"/>
      <w:r w:rsidRPr="00731EF4">
        <w:rPr>
          <w:rFonts w:ascii="Times New Roman" w:hAnsi="Times New Roman"/>
          <w:sz w:val="24"/>
          <w:szCs w:val="24"/>
        </w:rPr>
        <w:t>Samana</w:t>
      </w:r>
      <w:proofErr w:type="spellEnd"/>
      <w:r w:rsidRPr="00731EF4">
        <w:rPr>
          <w:rFonts w:ascii="Times New Roman" w:hAnsi="Times New Roman"/>
          <w:sz w:val="24"/>
          <w:szCs w:val="24"/>
        </w:rPr>
        <w:t xml:space="preserve"> (1992: 4) also says there are six characteristics of process skills which include: "emphasizing the importance of learning to achieve adequate learning outcomes, emphasizing the importance of student involvement in the learning process, the emphasis on two-way learning, intellectual and emotional </w:t>
      </w:r>
      <w:proofErr w:type="gramStart"/>
      <w:r w:rsidRPr="00731EF4">
        <w:rPr>
          <w:rFonts w:ascii="Times New Roman" w:hAnsi="Times New Roman"/>
          <w:sz w:val="24"/>
          <w:szCs w:val="24"/>
        </w:rPr>
        <w:t>involvement ,</w:t>
      </w:r>
      <w:proofErr w:type="gramEnd"/>
      <w:r w:rsidRPr="00731EF4">
        <w:rPr>
          <w:rFonts w:ascii="Times New Roman" w:hAnsi="Times New Roman"/>
          <w:sz w:val="24"/>
          <w:szCs w:val="24"/>
        </w:rPr>
        <w:t xml:space="preserve"> the creative participation of students in the teaching-learning process, and the teacher acts as a facilitator and coordinator of student learning activities ". Based on </w:t>
      </w:r>
      <w:proofErr w:type="spellStart"/>
      <w:r w:rsidRPr="00731EF4">
        <w:rPr>
          <w:rFonts w:ascii="Times New Roman" w:hAnsi="Times New Roman"/>
          <w:sz w:val="24"/>
          <w:szCs w:val="24"/>
        </w:rPr>
        <w:t>Samana's</w:t>
      </w:r>
      <w:proofErr w:type="spellEnd"/>
      <w:r w:rsidRPr="00731EF4">
        <w:rPr>
          <w:rFonts w:ascii="Times New Roman" w:hAnsi="Times New Roman"/>
          <w:sz w:val="24"/>
          <w:szCs w:val="24"/>
        </w:rPr>
        <w:t xml:space="preserve"> view it can be understood </w:t>
      </w:r>
      <w:r w:rsidRPr="00731EF4">
        <w:rPr>
          <w:rFonts w:ascii="Times New Roman" w:hAnsi="Times New Roman"/>
          <w:sz w:val="24"/>
          <w:szCs w:val="24"/>
        </w:rPr>
        <w:lastRenderedPageBreak/>
        <w:t>that increasing understanding of the concept of pressure is higher in subtopics that involve students actively, including subtopic hydrostatic pressure and Pascal's law practice</w:t>
      </w:r>
      <w:r w:rsidR="00925A3E">
        <w:rPr>
          <w:rFonts w:ascii="Times New Roman" w:hAnsi="Times New Roman"/>
          <w:sz w:val="24"/>
          <w:szCs w:val="24"/>
        </w:rPr>
        <w:t xml:space="preserve">.  </w:t>
      </w:r>
    </w:p>
    <w:p w:rsidR="004C3889" w:rsidRDefault="00731EF4" w:rsidP="00C86BBB">
      <w:pPr>
        <w:pStyle w:val="BodytextIndented"/>
        <w:spacing w:line="480" w:lineRule="auto"/>
        <w:ind w:firstLine="709"/>
        <w:rPr>
          <w:rFonts w:ascii="Times New Roman" w:hAnsi="Times New Roman"/>
          <w:sz w:val="24"/>
          <w:szCs w:val="24"/>
        </w:rPr>
      </w:pPr>
      <w:r w:rsidRPr="00731EF4">
        <w:rPr>
          <w:rFonts w:ascii="Times New Roman" w:hAnsi="Times New Roman"/>
          <w:sz w:val="24"/>
          <w:szCs w:val="24"/>
        </w:rPr>
        <w:t xml:space="preserve">Furthermore, based on the data in table 3 and table 4, it can be seen that there is a connection between the increase in understanding of concepts and the achievement of science process skills. </w:t>
      </w:r>
      <w:r w:rsidR="008418E2">
        <w:rPr>
          <w:rFonts w:ascii="Times New Roman" w:hAnsi="Times New Roman"/>
          <w:sz w:val="24"/>
          <w:szCs w:val="24"/>
        </w:rPr>
        <w:t>E</w:t>
      </w:r>
      <w:r w:rsidR="008418E2" w:rsidRPr="008418E2">
        <w:rPr>
          <w:rFonts w:ascii="Times New Roman" w:hAnsi="Times New Roman"/>
          <w:sz w:val="24"/>
          <w:szCs w:val="24"/>
        </w:rPr>
        <w:t>specially</w:t>
      </w:r>
      <w:r w:rsidRPr="00731EF4">
        <w:rPr>
          <w:rFonts w:ascii="Times New Roman" w:hAnsi="Times New Roman"/>
          <w:sz w:val="24"/>
          <w:szCs w:val="24"/>
        </w:rPr>
        <w:t xml:space="preserve"> relates to grouping aspects and classifies the results of experiments with subtopic hydrostatic pressure and solid pressure. These findings are supported by the results of research that has been done too by </w:t>
      </w:r>
      <w:proofErr w:type="spellStart"/>
      <w:r w:rsidRPr="00731EF4">
        <w:rPr>
          <w:rFonts w:ascii="Times New Roman" w:hAnsi="Times New Roman"/>
          <w:sz w:val="24"/>
          <w:szCs w:val="24"/>
        </w:rPr>
        <w:t>Feyzioglu</w:t>
      </w:r>
      <w:proofErr w:type="spellEnd"/>
      <w:r w:rsidRPr="00731EF4">
        <w:rPr>
          <w:rFonts w:ascii="Times New Roman" w:hAnsi="Times New Roman"/>
          <w:sz w:val="24"/>
          <w:szCs w:val="24"/>
        </w:rPr>
        <w:t xml:space="preserve"> (2009), where it was found that there is a linear and positive relationship between science process skills and student achievement in the course. The findings of this study as a whole are in accordance with the results of research conducted by several previous researchers related to improving science process skills and understanding concepts (</w:t>
      </w:r>
      <w:proofErr w:type="spellStart"/>
      <w:r w:rsidRPr="00731EF4">
        <w:rPr>
          <w:rFonts w:ascii="Times New Roman" w:hAnsi="Times New Roman"/>
          <w:sz w:val="24"/>
          <w:szCs w:val="24"/>
        </w:rPr>
        <w:t>Darmawan</w:t>
      </w:r>
      <w:proofErr w:type="spellEnd"/>
      <w:r w:rsidRPr="00731EF4">
        <w:rPr>
          <w:rFonts w:ascii="Times New Roman" w:hAnsi="Times New Roman"/>
          <w:sz w:val="24"/>
          <w:szCs w:val="24"/>
        </w:rPr>
        <w:t xml:space="preserve"> et al, 2015, </w:t>
      </w:r>
      <w:proofErr w:type="spellStart"/>
      <w:r w:rsidRPr="00731EF4">
        <w:rPr>
          <w:rFonts w:ascii="Times New Roman" w:hAnsi="Times New Roman"/>
          <w:sz w:val="24"/>
          <w:szCs w:val="24"/>
        </w:rPr>
        <w:t>Demirdag</w:t>
      </w:r>
      <w:proofErr w:type="spellEnd"/>
      <w:r w:rsidRPr="00731EF4">
        <w:rPr>
          <w:rFonts w:ascii="Times New Roman" w:hAnsi="Times New Roman"/>
          <w:sz w:val="24"/>
          <w:szCs w:val="24"/>
        </w:rPr>
        <w:t xml:space="preserve"> et al, 2012; </w:t>
      </w:r>
      <w:proofErr w:type="spellStart"/>
      <w:r w:rsidRPr="00731EF4">
        <w:rPr>
          <w:rFonts w:ascii="Times New Roman" w:hAnsi="Times New Roman"/>
          <w:sz w:val="24"/>
          <w:szCs w:val="24"/>
        </w:rPr>
        <w:t>Zubaidah</w:t>
      </w:r>
      <w:proofErr w:type="spellEnd"/>
      <w:r w:rsidRPr="00731EF4">
        <w:rPr>
          <w:rFonts w:ascii="Times New Roman" w:hAnsi="Times New Roman"/>
          <w:sz w:val="24"/>
          <w:szCs w:val="24"/>
        </w:rPr>
        <w:t xml:space="preserve"> et al, 2017; </w:t>
      </w:r>
      <w:proofErr w:type="spellStart"/>
      <w:r w:rsidRPr="00731EF4">
        <w:rPr>
          <w:rFonts w:ascii="Times New Roman" w:hAnsi="Times New Roman"/>
          <w:sz w:val="24"/>
          <w:szCs w:val="24"/>
        </w:rPr>
        <w:t>Chebii</w:t>
      </w:r>
      <w:proofErr w:type="spellEnd"/>
      <w:r w:rsidRPr="00731EF4">
        <w:rPr>
          <w:rFonts w:ascii="Times New Roman" w:hAnsi="Times New Roman"/>
          <w:sz w:val="24"/>
          <w:szCs w:val="24"/>
        </w:rPr>
        <w:t xml:space="preserve"> et al, 2012</w:t>
      </w:r>
      <w:r w:rsidR="00191E33">
        <w:rPr>
          <w:rFonts w:ascii="Times New Roman" w:hAnsi="Times New Roman"/>
          <w:sz w:val="24"/>
          <w:szCs w:val="24"/>
        </w:rPr>
        <w:t xml:space="preserve">; </w:t>
      </w:r>
      <w:proofErr w:type="spellStart"/>
      <w:r w:rsidR="00191E33">
        <w:rPr>
          <w:rFonts w:ascii="Times New Roman" w:hAnsi="Times New Roman"/>
          <w:sz w:val="24"/>
          <w:szCs w:val="24"/>
        </w:rPr>
        <w:t>Mazlina</w:t>
      </w:r>
      <w:proofErr w:type="spellEnd"/>
      <w:r w:rsidR="00191E33">
        <w:rPr>
          <w:rFonts w:ascii="Times New Roman" w:hAnsi="Times New Roman"/>
          <w:sz w:val="24"/>
          <w:szCs w:val="24"/>
        </w:rPr>
        <w:t xml:space="preserve"> et al, 2018</w:t>
      </w:r>
      <w:r w:rsidRPr="00731EF4">
        <w:rPr>
          <w:rFonts w:ascii="Times New Roman" w:hAnsi="Times New Roman"/>
          <w:sz w:val="24"/>
          <w:szCs w:val="24"/>
        </w:rPr>
        <w:t>)</w:t>
      </w:r>
      <w:r w:rsidR="00C86BBB">
        <w:rPr>
          <w:rFonts w:ascii="Times New Roman" w:hAnsi="Times New Roman"/>
          <w:sz w:val="24"/>
          <w:szCs w:val="24"/>
        </w:rPr>
        <w:t>.</w:t>
      </w:r>
    </w:p>
    <w:p w:rsidR="00CF0690" w:rsidRDefault="00852857" w:rsidP="00CF0690">
      <w:pPr>
        <w:pStyle w:val="BodytextIndented"/>
        <w:spacing w:line="480" w:lineRule="auto"/>
        <w:ind w:firstLine="709"/>
        <w:rPr>
          <w:rFonts w:ascii="Times New Roman" w:hAnsi="Times New Roman"/>
          <w:sz w:val="24"/>
          <w:szCs w:val="24"/>
        </w:rPr>
      </w:pPr>
      <w:r w:rsidRPr="00852857">
        <w:rPr>
          <w:rFonts w:ascii="Times New Roman" w:hAnsi="Times New Roman"/>
          <w:sz w:val="24"/>
          <w:szCs w:val="24"/>
        </w:rPr>
        <w:t>Regarding the increasing understanding of the concepts of the results of this study, several other findings indicate that understanding concepts is not only influenced by the learning model used, but also by students' environment-based learning. With the application of constructivist-based learning accompanied by environment-based learning at the end of learning, it influences students' understanding of the science concept especially on ecosystem material. After calculating the effect size in the control class is in the medium</w:t>
      </w:r>
      <w:r>
        <w:rPr>
          <w:rFonts w:ascii="Times New Roman" w:hAnsi="Times New Roman"/>
          <w:sz w:val="24"/>
          <w:szCs w:val="24"/>
        </w:rPr>
        <w:t xml:space="preserve"> category (</w:t>
      </w:r>
      <w:proofErr w:type="spellStart"/>
      <w:r>
        <w:rPr>
          <w:rFonts w:ascii="Times New Roman" w:hAnsi="Times New Roman"/>
          <w:sz w:val="24"/>
          <w:szCs w:val="24"/>
        </w:rPr>
        <w:t>Hartini</w:t>
      </w:r>
      <w:proofErr w:type="spellEnd"/>
      <w:r>
        <w:rPr>
          <w:rFonts w:ascii="Times New Roman" w:hAnsi="Times New Roman"/>
          <w:sz w:val="24"/>
          <w:szCs w:val="24"/>
        </w:rPr>
        <w:t xml:space="preserve"> et al, 2018)</w:t>
      </w:r>
      <w:r w:rsidR="00CC28DF">
        <w:rPr>
          <w:rFonts w:ascii="Times New Roman" w:hAnsi="Times New Roman"/>
          <w:sz w:val="24"/>
          <w:szCs w:val="24"/>
        </w:rPr>
        <w:t xml:space="preserve">. </w:t>
      </w:r>
    </w:p>
    <w:p w:rsidR="00852857" w:rsidRDefault="00852857" w:rsidP="00D65B34">
      <w:pPr>
        <w:pStyle w:val="BodytextIndented"/>
        <w:spacing w:line="480" w:lineRule="auto"/>
        <w:ind w:firstLine="709"/>
        <w:rPr>
          <w:rFonts w:ascii="Times New Roman" w:hAnsi="Times New Roman"/>
          <w:sz w:val="24"/>
          <w:szCs w:val="24"/>
        </w:rPr>
      </w:pPr>
      <w:r w:rsidRPr="00852857">
        <w:rPr>
          <w:rFonts w:ascii="Times New Roman" w:hAnsi="Times New Roman"/>
          <w:sz w:val="24"/>
          <w:szCs w:val="24"/>
        </w:rPr>
        <w:t xml:space="preserve">Besides that, some relevant results also support the results of this study, including according to </w:t>
      </w:r>
      <w:proofErr w:type="spellStart"/>
      <w:r w:rsidRPr="00852857">
        <w:rPr>
          <w:rFonts w:ascii="Times New Roman" w:hAnsi="Times New Roman"/>
          <w:sz w:val="24"/>
          <w:szCs w:val="24"/>
        </w:rPr>
        <w:t>Yusrizal</w:t>
      </w:r>
      <w:proofErr w:type="spellEnd"/>
      <w:r w:rsidRPr="00852857">
        <w:rPr>
          <w:rFonts w:ascii="Times New Roman" w:hAnsi="Times New Roman"/>
          <w:sz w:val="24"/>
          <w:szCs w:val="24"/>
        </w:rPr>
        <w:t xml:space="preserve"> (2016), students still have difficulty understanding the concept of static fluid. Static fluid material has the characteristics of conceptual analysis that allows students to associate physics concepts with natural phenomena, so students are expected to think and reason until they apply it in everyday life. There are several topics which show that there are still many students experiencing difficulties in mastering the concept of static fluid material, </w:t>
      </w:r>
      <w:r w:rsidRPr="00852857">
        <w:rPr>
          <w:rFonts w:ascii="Times New Roman" w:hAnsi="Times New Roman"/>
          <w:sz w:val="24"/>
          <w:szCs w:val="24"/>
        </w:rPr>
        <w:lastRenderedPageBreak/>
        <w:t xml:space="preserve">namely the topic of hydrostatic pressure and Archimedes' law. Based on the research of </w:t>
      </w:r>
      <w:proofErr w:type="spellStart"/>
      <w:r w:rsidRPr="00852857">
        <w:rPr>
          <w:rFonts w:ascii="Times New Roman" w:hAnsi="Times New Roman"/>
          <w:sz w:val="24"/>
          <w:szCs w:val="24"/>
        </w:rPr>
        <w:t>Goszweski</w:t>
      </w:r>
      <w:proofErr w:type="spellEnd"/>
      <w:r w:rsidRPr="00852857">
        <w:rPr>
          <w:rFonts w:ascii="Times New Roman" w:hAnsi="Times New Roman"/>
          <w:sz w:val="24"/>
          <w:szCs w:val="24"/>
        </w:rPr>
        <w:t xml:space="preserve"> et al (2012), students have difficulty in understanding the hydrostatic pressure </w:t>
      </w:r>
      <w:proofErr w:type="gramStart"/>
      <w:r w:rsidRPr="00852857">
        <w:rPr>
          <w:rFonts w:ascii="Times New Roman" w:hAnsi="Times New Roman"/>
          <w:sz w:val="24"/>
          <w:szCs w:val="24"/>
        </w:rPr>
        <w:t>material,</w:t>
      </w:r>
      <w:proofErr w:type="gramEnd"/>
      <w:r w:rsidRPr="00852857">
        <w:rPr>
          <w:rFonts w:ascii="Times New Roman" w:hAnsi="Times New Roman"/>
          <w:sz w:val="24"/>
          <w:szCs w:val="24"/>
        </w:rPr>
        <w:t xml:space="preserve"> most students assume that the hydrostatic pressure in a closed vessel is greater than that of a non-closed vessel</w:t>
      </w:r>
      <w:r>
        <w:rPr>
          <w:rFonts w:ascii="Times New Roman" w:hAnsi="Times New Roman"/>
          <w:sz w:val="24"/>
          <w:szCs w:val="24"/>
        </w:rPr>
        <w:t>.</w:t>
      </w:r>
    </w:p>
    <w:p w:rsidR="00731EF4" w:rsidRPr="00D65B34" w:rsidRDefault="00852857" w:rsidP="00D65B34">
      <w:pPr>
        <w:pStyle w:val="BodytextIndented"/>
        <w:spacing w:line="480" w:lineRule="auto"/>
        <w:ind w:firstLine="709"/>
        <w:rPr>
          <w:rFonts w:ascii="Times New Roman" w:hAnsi="Times New Roman"/>
          <w:sz w:val="24"/>
          <w:szCs w:val="24"/>
        </w:rPr>
      </w:pPr>
      <w:r w:rsidRPr="00852857">
        <w:rPr>
          <w:rFonts w:ascii="Times New Roman" w:hAnsi="Times New Roman"/>
          <w:sz w:val="24"/>
          <w:szCs w:val="24"/>
        </w:rPr>
        <w:t>Another study related to hydrostatic pressure material is the more fluid in the container, the greater the hydrostatic pressure (</w:t>
      </w:r>
      <w:proofErr w:type="spellStart"/>
      <w:r w:rsidRPr="00852857">
        <w:rPr>
          <w:rFonts w:ascii="Times New Roman" w:hAnsi="Times New Roman"/>
          <w:sz w:val="24"/>
          <w:szCs w:val="24"/>
        </w:rPr>
        <w:t>Lo</w:t>
      </w:r>
      <w:r>
        <w:rPr>
          <w:rFonts w:ascii="Times New Roman" w:hAnsi="Times New Roman"/>
          <w:sz w:val="24"/>
          <w:szCs w:val="24"/>
        </w:rPr>
        <w:t>verude</w:t>
      </w:r>
      <w:proofErr w:type="spellEnd"/>
      <w:r>
        <w:rPr>
          <w:rFonts w:ascii="Times New Roman" w:hAnsi="Times New Roman"/>
          <w:sz w:val="24"/>
          <w:szCs w:val="24"/>
        </w:rPr>
        <w:t xml:space="preserve"> et al., 2010; </w:t>
      </w:r>
      <w:proofErr w:type="spellStart"/>
      <w:r>
        <w:rPr>
          <w:rFonts w:ascii="Times New Roman" w:hAnsi="Times New Roman"/>
          <w:sz w:val="24"/>
          <w:szCs w:val="24"/>
        </w:rPr>
        <w:t>Goszewski</w:t>
      </w:r>
      <w:proofErr w:type="spellEnd"/>
      <w:r w:rsidRPr="00852857">
        <w:rPr>
          <w:rFonts w:ascii="Times New Roman" w:hAnsi="Times New Roman"/>
          <w:sz w:val="24"/>
          <w:szCs w:val="24"/>
        </w:rPr>
        <w:t xml:space="preserve"> et al., 2013; </w:t>
      </w:r>
      <w:proofErr w:type="spellStart"/>
      <w:r w:rsidRPr="00852857">
        <w:rPr>
          <w:rFonts w:ascii="Times New Roman" w:hAnsi="Times New Roman"/>
          <w:sz w:val="24"/>
          <w:szCs w:val="24"/>
        </w:rPr>
        <w:t>Berek</w:t>
      </w:r>
      <w:proofErr w:type="spellEnd"/>
      <w:r w:rsidRPr="00852857">
        <w:rPr>
          <w:rFonts w:ascii="Times New Roman" w:hAnsi="Times New Roman"/>
          <w:sz w:val="24"/>
          <w:szCs w:val="24"/>
        </w:rPr>
        <w:t>, 2016) and students do not understand that hydrostatic pressure does not depend on the vessel shape and fluid volume (</w:t>
      </w:r>
      <w:proofErr w:type="spellStart"/>
      <w:r w:rsidRPr="00852857">
        <w:rPr>
          <w:rFonts w:ascii="Times New Roman" w:hAnsi="Times New Roman"/>
          <w:sz w:val="24"/>
          <w:szCs w:val="24"/>
        </w:rPr>
        <w:t>Sutarja</w:t>
      </w:r>
      <w:proofErr w:type="spellEnd"/>
      <w:r w:rsidRPr="00852857">
        <w:rPr>
          <w:rFonts w:ascii="Times New Roman" w:hAnsi="Times New Roman"/>
          <w:sz w:val="24"/>
          <w:szCs w:val="24"/>
        </w:rPr>
        <w:t xml:space="preserve">, 2016; </w:t>
      </w:r>
      <w:proofErr w:type="spellStart"/>
      <w:r w:rsidRPr="00852857">
        <w:rPr>
          <w:rFonts w:ascii="Times New Roman" w:hAnsi="Times New Roman"/>
          <w:sz w:val="24"/>
          <w:szCs w:val="24"/>
        </w:rPr>
        <w:t>Yadaen</w:t>
      </w:r>
      <w:r>
        <w:rPr>
          <w:rFonts w:ascii="Times New Roman" w:hAnsi="Times New Roman"/>
          <w:sz w:val="24"/>
          <w:szCs w:val="24"/>
        </w:rPr>
        <w:t>i</w:t>
      </w:r>
      <w:proofErr w:type="spellEnd"/>
      <w:r>
        <w:rPr>
          <w:rFonts w:ascii="Times New Roman" w:hAnsi="Times New Roman"/>
          <w:sz w:val="24"/>
          <w:szCs w:val="24"/>
        </w:rPr>
        <w:t xml:space="preserve">, 2016). According to </w:t>
      </w:r>
      <w:proofErr w:type="spellStart"/>
      <w:r>
        <w:rPr>
          <w:rFonts w:ascii="Times New Roman" w:hAnsi="Times New Roman"/>
          <w:sz w:val="24"/>
          <w:szCs w:val="24"/>
        </w:rPr>
        <w:t>Loverude</w:t>
      </w:r>
      <w:bookmarkStart w:id="0" w:name="_GoBack"/>
      <w:bookmarkEnd w:id="0"/>
      <w:proofErr w:type="spellEnd"/>
      <w:r w:rsidRPr="00852857">
        <w:rPr>
          <w:rFonts w:ascii="Times New Roman" w:hAnsi="Times New Roman"/>
          <w:sz w:val="24"/>
          <w:szCs w:val="24"/>
        </w:rPr>
        <w:t xml:space="preserve"> et al., (2003), students cannot explain the state of floating and sinking objects. Students know the equations related to the state of floating objects and sinks, but when faced with problems related to the concept, students still experience confusion and are not right in applying the equation. The difference from previous research is the analysis of the percentage of student answer choices followed up by interviews with students and in this study using reasoned multiple choice questions, whereas in previous studies using MCQs and essays</w:t>
      </w:r>
      <w:r w:rsidR="00CF0690" w:rsidRPr="00CF0690">
        <w:rPr>
          <w:rFonts w:ascii="Times New Roman" w:hAnsi="Times New Roman"/>
          <w:sz w:val="24"/>
          <w:szCs w:val="24"/>
        </w:rPr>
        <w:t>.</w:t>
      </w:r>
      <w:r w:rsidR="00CF0690">
        <w:rPr>
          <w:rFonts w:ascii="Times New Roman" w:hAnsi="Times New Roman"/>
          <w:sz w:val="24"/>
          <w:szCs w:val="24"/>
        </w:rPr>
        <w:t xml:space="preserve"> </w:t>
      </w:r>
    </w:p>
    <w:p w:rsidR="00C42722" w:rsidRPr="0060698B" w:rsidRDefault="00C42722" w:rsidP="0060698B">
      <w:pPr>
        <w:pStyle w:val="Section"/>
        <w:numPr>
          <w:ilvl w:val="0"/>
          <w:numId w:val="0"/>
        </w:numPr>
        <w:spacing w:line="480" w:lineRule="auto"/>
        <w:rPr>
          <w:rFonts w:ascii="Times New Roman" w:hAnsi="Times New Roman"/>
          <w:caps/>
          <w:sz w:val="24"/>
          <w:szCs w:val="24"/>
        </w:rPr>
      </w:pPr>
      <w:r w:rsidRPr="0060698B">
        <w:rPr>
          <w:rFonts w:ascii="Times New Roman" w:hAnsi="Times New Roman"/>
          <w:caps/>
          <w:sz w:val="24"/>
          <w:szCs w:val="24"/>
        </w:rPr>
        <w:t>Conclusion</w:t>
      </w:r>
    </w:p>
    <w:p w:rsidR="00C42722" w:rsidRDefault="00731EF4" w:rsidP="007A2952">
      <w:pPr>
        <w:pStyle w:val="Bodytext"/>
        <w:spacing w:line="480" w:lineRule="auto"/>
        <w:ind w:firstLine="851"/>
        <w:rPr>
          <w:rFonts w:ascii="Times New Roman" w:hAnsi="Times New Roman"/>
          <w:sz w:val="24"/>
          <w:szCs w:val="24"/>
          <w:lang w:val="en-GB"/>
        </w:rPr>
      </w:pPr>
      <w:r w:rsidRPr="00731EF4">
        <w:rPr>
          <w:rFonts w:ascii="Times New Roman" w:hAnsi="Times New Roman"/>
          <w:sz w:val="24"/>
          <w:szCs w:val="24"/>
          <w:lang w:val="en-GB"/>
        </w:rPr>
        <w:t>Based on the research data and description in the discussion above, it can be concluded that the process skills approach can be used as one of the learning strategies to improve science process skills and understanding science concepts. However, not all aspects of the science process skills can be improved by using a process skills approach, especially aspects related to the psychomotor field. Furthermore, the process skills approach can also improve the understanding of the concept of pressure, especially subtopics related to the practice of hand work, such as hydrostatic pressure, solid pressure and air pressure. Inference from the results of the study is expected that teachers are able and willing to use process skills approaches for certain physical concepts related to practical work and not abstract</w:t>
      </w:r>
      <w:r w:rsidR="007A2952">
        <w:rPr>
          <w:rFonts w:ascii="Times New Roman" w:hAnsi="Times New Roman"/>
          <w:sz w:val="24"/>
          <w:szCs w:val="24"/>
          <w:lang w:val="en-GB"/>
        </w:rPr>
        <w:t xml:space="preserve">. </w:t>
      </w:r>
      <w:r w:rsidR="001F44E7">
        <w:rPr>
          <w:rFonts w:ascii="Times New Roman" w:hAnsi="Times New Roman"/>
          <w:sz w:val="24"/>
          <w:szCs w:val="24"/>
          <w:lang w:val="en-GB"/>
        </w:rPr>
        <w:t xml:space="preserve">      </w:t>
      </w:r>
      <w:r w:rsidR="009C5B6A">
        <w:rPr>
          <w:rFonts w:ascii="Times New Roman" w:hAnsi="Times New Roman"/>
          <w:sz w:val="24"/>
          <w:szCs w:val="24"/>
          <w:lang w:val="en-GB"/>
        </w:rPr>
        <w:t xml:space="preserve"> </w:t>
      </w:r>
      <w:r w:rsidR="00C86BBB">
        <w:rPr>
          <w:rFonts w:ascii="Times New Roman" w:hAnsi="Times New Roman"/>
          <w:sz w:val="24"/>
          <w:szCs w:val="24"/>
          <w:lang w:val="en-GB"/>
        </w:rPr>
        <w:t xml:space="preserve"> </w:t>
      </w:r>
    </w:p>
    <w:p w:rsidR="007A2952" w:rsidRPr="007A2952" w:rsidRDefault="007A2952" w:rsidP="007A2952">
      <w:pPr>
        <w:pStyle w:val="BodytextIndented"/>
        <w:rPr>
          <w:lang w:val="en-GB"/>
        </w:rPr>
      </w:pPr>
    </w:p>
    <w:p w:rsidR="00E22136" w:rsidRPr="0060698B" w:rsidRDefault="00C42722" w:rsidP="004C3889">
      <w:pPr>
        <w:pStyle w:val="BodytextIndented"/>
        <w:spacing w:line="480" w:lineRule="auto"/>
        <w:ind w:firstLine="0"/>
        <w:rPr>
          <w:rFonts w:ascii="Times New Roman" w:hAnsi="Times New Roman"/>
          <w:b/>
          <w:caps/>
          <w:sz w:val="24"/>
          <w:szCs w:val="24"/>
          <w:lang w:val="en-GB"/>
        </w:rPr>
      </w:pPr>
      <w:r w:rsidRPr="0060698B">
        <w:rPr>
          <w:rFonts w:ascii="Times New Roman" w:hAnsi="Times New Roman"/>
          <w:b/>
          <w:caps/>
          <w:sz w:val="24"/>
          <w:szCs w:val="24"/>
          <w:lang w:val="en-GB"/>
        </w:rPr>
        <w:lastRenderedPageBreak/>
        <w:t>Acknowledgments</w:t>
      </w:r>
    </w:p>
    <w:p w:rsidR="007A2952" w:rsidRPr="00731EF4" w:rsidRDefault="00731EF4" w:rsidP="00731EF4">
      <w:pPr>
        <w:pStyle w:val="BodytextIndented"/>
        <w:spacing w:line="480" w:lineRule="auto"/>
        <w:ind w:firstLine="851"/>
        <w:rPr>
          <w:rFonts w:ascii="Times New Roman" w:hAnsi="Times New Roman"/>
          <w:b/>
          <w:sz w:val="24"/>
          <w:szCs w:val="24"/>
          <w:lang w:val="en-GB"/>
        </w:rPr>
      </w:pPr>
      <w:r w:rsidRPr="00731EF4">
        <w:rPr>
          <w:rFonts w:ascii="Times New Roman" w:hAnsi="Times New Roman"/>
          <w:sz w:val="24"/>
          <w:szCs w:val="24"/>
          <w:lang w:val="en-GB"/>
        </w:rPr>
        <w:t xml:space="preserve">Thank you to all parties who have helped in this research activity, especially those managing the study program of the </w:t>
      </w:r>
      <w:proofErr w:type="gramStart"/>
      <w:r w:rsidRPr="00731EF4">
        <w:rPr>
          <w:rFonts w:ascii="Times New Roman" w:hAnsi="Times New Roman"/>
          <w:sz w:val="24"/>
          <w:szCs w:val="24"/>
          <w:lang w:val="en-GB"/>
        </w:rPr>
        <w:t>master of science</w:t>
      </w:r>
      <w:proofErr w:type="gramEnd"/>
      <w:r w:rsidRPr="00731EF4">
        <w:rPr>
          <w:rFonts w:ascii="Times New Roman" w:hAnsi="Times New Roman"/>
          <w:sz w:val="24"/>
          <w:szCs w:val="24"/>
          <w:lang w:val="en-GB"/>
        </w:rPr>
        <w:t xml:space="preserve"> and physics education program FKIP </w:t>
      </w:r>
      <w:proofErr w:type="spellStart"/>
      <w:r w:rsidRPr="00731EF4">
        <w:rPr>
          <w:rFonts w:ascii="Times New Roman" w:hAnsi="Times New Roman"/>
          <w:sz w:val="24"/>
          <w:szCs w:val="24"/>
          <w:lang w:val="en-GB"/>
        </w:rPr>
        <w:t>Syiah</w:t>
      </w:r>
      <w:proofErr w:type="spellEnd"/>
      <w:r w:rsidRPr="00731EF4">
        <w:rPr>
          <w:rFonts w:ascii="Times New Roman" w:hAnsi="Times New Roman"/>
          <w:sz w:val="24"/>
          <w:szCs w:val="24"/>
          <w:lang w:val="en-GB"/>
        </w:rPr>
        <w:t xml:space="preserve"> Kuala University. The Director of the Postgraduate Program has made it easy for the administration of the implementation of the research and high school parties in the district of Aceh </w:t>
      </w:r>
      <w:proofErr w:type="spellStart"/>
      <w:r w:rsidRPr="00731EF4">
        <w:rPr>
          <w:rFonts w:ascii="Times New Roman" w:hAnsi="Times New Roman"/>
          <w:sz w:val="24"/>
          <w:szCs w:val="24"/>
          <w:lang w:val="en-GB"/>
        </w:rPr>
        <w:t>Besar</w:t>
      </w:r>
      <w:proofErr w:type="spellEnd"/>
      <w:r w:rsidR="007A2952">
        <w:rPr>
          <w:rFonts w:ascii="Times New Roman" w:hAnsi="Times New Roman"/>
          <w:sz w:val="24"/>
          <w:szCs w:val="24"/>
          <w:lang w:val="en-GB"/>
        </w:rPr>
        <w:t xml:space="preserve">.  </w:t>
      </w:r>
    </w:p>
    <w:p w:rsidR="009A0487" w:rsidRPr="004C3889" w:rsidRDefault="009A0487">
      <w:pPr>
        <w:pStyle w:val="Sectionnonumber"/>
        <w:rPr>
          <w:rFonts w:ascii="Times New Roman" w:hAnsi="Times New Roman"/>
          <w:sz w:val="24"/>
          <w:szCs w:val="24"/>
        </w:rPr>
      </w:pPr>
      <w:r w:rsidRPr="004C3889">
        <w:rPr>
          <w:rFonts w:ascii="Times New Roman" w:hAnsi="Times New Roman"/>
          <w:sz w:val="24"/>
          <w:szCs w:val="24"/>
        </w:rPr>
        <w:t>References</w:t>
      </w:r>
    </w:p>
    <w:p w:rsidR="007A2952" w:rsidRDefault="007A2952" w:rsidP="007A2952">
      <w:pPr>
        <w:ind w:left="567" w:hanging="567"/>
        <w:rPr>
          <w:iCs/>
          <w:noProof/>
          <w:color w:val="000000"/>
          <w:szCs w:val="22"/>
        </w:rPr>
      </w:pPr>
    </w:p>
    <w:p w:rsidR="00632F4D" w:rsidRDefault="00632F4D" w:rsidP="00D65B34">
      <w:pPr>
        <w:spacing w:before="240"/>
        <w:ind w:left="567" w:hanging="567"/>
        <w:rPr>
          <w:rFonts w:ascii="Times New Roman" w:hAnsi="Times New Roman"/>
          <w:iCs/>
          <w:noProof/>
          <w:color w:val="000000"/>
          <w:sz w:val="24"/>
          <w:szCs w:val="24"/>
        </w:rPr>
      </w:pPr>
      <w:r w:rsidRPr="00D65B34">
        <w:rPr>
          <w:rFonts w:ascii="Times New Roman" w:hAnsi="Times New Roman"/>
          <w:iCs/>
          <w:noProof/>
          <w:color w:val="000000"/>
          <w:sz w:val="24"/>
          <w:szCs w:val="24"/>
        </w:rPr>
        <w:t xml:space="preserve">Berek., F. X. </w:t>
      </w:r>
      <w:r>
        <w:rPr>
          <w:rFonts w:ascii="Times New Roman" w:hAnsi="Times New Roman"/>
          <w:iCs/>
          <w:noProof/>
          <w:color w:val="000000"/>
          <w:sz w:val="24"/>
          <w:szCs w:val="24"/>
        </w:rPr>
        <w:t>(</w:t>
      </w:r>
      <w:r w:rsidRPr="00D65B34">
        <w:rPr>
          <w:rFonts w:ascii="Times New Roman" w:hAnsi="Times New Roman"/>
          <w:iCs/>
          <w:noProof/>
          <w:color w:val="000000"/>
          <w:sz w:val="24"/>
          <w:szCs w:val="24"/>
        </w:rPr>
        <w:t>2016</w:t>
      </w:r>
      <w:r>
        <w:rPr>
          <w:rFonts w:ascii="Times New Roman" w:hAnsi="Times New Roman"/>
          <w:iCs/>
          <w:noProof/>
          <w:color w:val="000000"/>
          <w:sz w:val="24"/>
          <w:szCs w:val="24"/>
        </w:rPr>
        <w:t>)</w:t>
      </w:r>
      <w:r w:rsidRPr="00D65B34">
        <w:rPr>
          <w:rFonts w:ascii="Times New Roman" w:hAnsi="Times New Roman"/>
          <w:iCs/>
          <w:noProof/>
          <w:color w:val="000000"/>
          <w:sz w:val="24"/>
          <w:szCs w:val="24"/>
        </w:rPr>
        <w:t xml:space="preserve">. </w:t>
      </w:r>
      <w:r w:rsidRPr="00D65B34">
        <w:rPr>
          <w:rFonts w:ascii="Times New Roman" w:hAnsi="Times New Roman"/>
          <w:i/>
          <w:iCs/>
          <w:noProof/>
          <w:color w:val="000000"/>
          <w:sz w:val="24"/>
          <w:szCs w:val="24"/>
        </w:rPr>
        <w:t>Dampak strategi predict observe explin (POE) terhadap peningkatan pemahaman konsep siswa pada topic tekanan hidrostatis dan prinsip Archimedes</w:t>
      </w:r>
      <w:r w:rsidRPr="00D65B34">
        <w:rPr>
          <w:rFonts w:ascii="Times New Roman" w:hAnsi="Times New Roman"/>
          <w:iCs/>
          <w:noProof/>
          <w:color w:val="000000"/>
          <w:sz w:val="24"/>
          <w:szCs w:val="24"/>
        </w:rPr>
        <w:t>. Tesis tidak diterbitkan. M</w:t>
      </w:r>
      <w:r>
        <w:rPr>
          <w:rFonts w:ascii="Times New Roman" w:hAnsi="Times New Roman"/>
          <w:iCs/>
          <w:noProof/>
          <w:color w:val="000000"/>
          <w:sz w:val="24"/>
          <w:szCs w:val="24"/>
        </w:rPr>
        <w:t xml:space="preserve">alang: Pascasarjana Universitas </w:t>
      </w:r>
      <w:r w:rsidRPr="00D65B34">
        <w:rPr>
          <w:rFonts w:ascii="Times New Roman" w:hAnsi="Times New Roman"/>
          <w:iCs/>
          <w:noProof/>
          <w:color w:val="000000"/>
          <w:sz w:val="24"/>
          <w:szCs w:val="24"/>
        </w:rPr>
        <w:t>Negeri Malang</w:t>
      </w:r>
      <w:r>
        <w:rPr>
          <w:rFonts w:ascii="Times New Roman" w:hAnsi="Times New Roman"/>
          <w:iCs/>
          <w:noProof/>
          <w:color w:val="000000"/>
          <w:sz w:val="24"/>
          <w:szCs w:val="24"/>
        </w:rPr>
        <w:t>.</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Cakir, N. K, &amp; Sarikaya, M. (2010).  An evaluation of science process skills of the science teaching majors, </w:t>
      </w:r>
      <w:r w:rsidRPr="007A2952">
        <w:rPr>
          <w:rFonts w:ascii="Times New Roman" w:hAnsi="Times New Roman"/>
          <w:i/>
          <w:iCs/>
          <w:noProof/>
          <w:color w:val="000000"/>
          <w:sz w:val="24"/>
          <w:szCs w:val="24"/>
        </w:rPr>
        <w:t>Procedia - Social and Behavioral Sciences</w:t>
      </w:r>
      <w:r w:rsidRPr="007A2952">
        <w:rPr>
          <w:rFonts w:ascii="Times New Roman" w:hAnsi="Times New Roman"/>
          <w:iCs/>
          <w:noProof/>
          <w:color w:val="000000"/>
          <w:sz w:val="24"/>
          <w:szCs w:val="24"/>
        </w:rPr>
        <w:t>, 9, 1592-1600</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Cargas, S., </w:t>
      </w:r>
      <w:r>
        <w:rPr>
          <w:rFonts w:ascii="Times New Roman" w:hAnsi="Times New Roman"/>
          <w:iCs/>
          <w:noProof/>
          <w:color w:val="000000"/>
          <w:sz w:val="24"/>
          <w:szCs w:val="24"/>
        </w:rPr>
        <w:t xml:space="preserve">Williams, S., &amp; Rosenberg, M., </w:t>
      </w:r>
      <w:r w:rsidRPr="007A2952">
        <w:rPr>
          <w:rFonts w:ascii="Times New Roman" w:hAnsi="Times New Roman"/>
          <w:iCs/>
          <w:noProof/>
          <w:color w:val="000000"/>
          <w:sz w:val="24"/>
          <w:szCs w:val="24"/>
        </w:rPr>
        <w:t xml:space="preserve">(2017). </w:t>
      </w:r>
      <w:proofErr w:type="gramStart"/>
      <w:r w:rsidRPr="007A2952">
        <w:rPr>
          <w:rFonts w:ascii="Times New Roman" w:hAnsi="Times New Roman"/>
          <w:iCs/>
          <w:noProof/>
          <w:color w:val="000000"/>
          <w:sz w:val="24"/>
          <w:szCs w:val="24"/>
        </w:rPr>
        <w:t>An approach to teaching critical thinking across disciplines using performance tasks with a common rubric</w:t>
      </w:r>
      <w:r w:rsidRPr="007A2952">
        <w:rPr>
          <w:rFonts w:ascii="Times New Roman" w:hAnsi="Times New Roman"/>
          <w:sz w:val="24"/>
          <w:szCs w:val="24"/>
        </w:rPr>
        <w:t xml:space="preserve">, </w:t>
      </w:r>
      <w:r w:rsidRPr="007A2952">
        <w:rPr>
          <w:rFonts w:ascii="Times New Roman" w:hAnsi="Times New Roman"/>
          <w:i/>
          <w:iCs/>
          <w:noProof/>
          <w:color w:val="000000"/>
          <w:sz w:val="24"/>
          <w:szCs w:val="24"/>
        </w:rPr>
        <w:t>Thinking Skills and Creativity</w:t>
      </w:r>
      <w:r w:rsidRPr="007A2952">
        <w:rPr>
          <w:rFonts w:ascii="Times New Roman" w:hAnsi="Times New Roman"/>
          <w:iCs/>
          <w:noProof/>
          <w:color w:val="000000"/>
          <w:sz w:val="24"/>
          <w:szCs w:val="24"/>
        </w:rPr>
        <w:t>, 26, 24-37.</w:t>
      </w:r>
      <w:proofErr w:type="gramEnd"/>
      <w:r w:rsidRPr="007A2952">
        <w:rPr>
          <w:rFonts w:ascii="Times New Roman" w:hAnsi="Times New Roman"/>
          <w:iCs/>
          <w:noProof/>
          <w:color w:val="000000"/>
          <w:sz w:val="24"/>
          <w:szCs w:val="24"/>
        </w:rPr>
        <w:t xml:space="preserve"> </w:t>
      </w:r>
      <w:hyperlink r:id="rId10" w:history="1">
        <w:r w:rsidRPr="007A2952">
          <w:rPr>
            <w:rStyle w:val="Hyperlink"/>
            <w:rFonts w:ascii="Times New Roman" w:hAnsi="Times New Roman"/>
            <w:iCs/>
            <w:noProof/>
            <w:sz w:val="24"/>
            <w:szCs w:val="24"/>
          </w:rPr>
          <w:t>https://doi.org/10.1016/j.tsc.2017.05.005</w:t>
        </w:r>
      </w:hyperlink>
      <w:r w:rsidRPr="007A2952">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Chebii, R., Wachang, S. &amp; Kiboss, J. (2012). Effects of Science Process Skills Mastery Learning Approach on Students’ Acquisition of Selected Chemistry Practical Skills in School, </w:t>
      </w:r>
      <w:r w:rsidRPr="007A2952">
        <w:rPr>
          <w:rFonts w:ascii="Times New Roman" w:hAnsi="Times New Roman"/>
          <w:i/>
          <w:iCs/>
          <w:noProof/>
          <w:color w:val="000000"/>
          <w:sz w:val="24"/>
          <w:szCs w:val="24"/>
        </w:rPr>
        <w:t>Creative Education</w:t>
      </w:r>
      <w:r w:rsidRPr="007A2952">
        <w:rPr>
          <w:rFonts w:ascii="Times New Roman" w:hAnsi="Times New Roman"/>
          <w:iCs/>
          <w:noProof/>
          <w:color w:val="000000"/>
          <w:sz w:val="24"/>
          <w:szCs w:val="24"/>
        </w:rPr>
        <w:t xml:space="preserve">, 3(8), 1291-1296. </w:t>
      </w:r>
      <w:hyperlink r:id="rId11" w:history="1">
        <w:r w:rsidRPr="007A2952">
          <w:rPr>
            <w:rStyle w:val="Hyperlink"/>
            <w:rFonts w:ascii="Times New Roman" w:hAnsi="Times New Roman"/>
            <w:iCs/>
            <w:noProof/>
            <w:sz w:val="24"/>
            <w:szCs w:val="24"/>
          </w:rPr>
          <w:t>http://dx.doi.org/10.4236/ce.2012.38188</w:t>
        </w:r>
      </w:hyperlink>
      <w:r w:rsidRPr="007A2952">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Cigrik, E. &amp; Ozkan, M. (2015). The Investigation of The Effect of Visiting Science Center on Scientific Process Skills. </w:t>
      </w:r>
      <w:r w:rsidRPr="007A2952">
        <w:rPr>
          <w:rFonts w:ascii="Times New Roman" w:hAnsi="Times New Roman"/>
          <w:i/>
          <w:iCs/>
          <w:noProof/>
          <w:color w:val="000000"/>
          <w:sz w:val="24"/>
          <w:szCs w:val="24"/>
        </w:rPr>
        <w:t xml:space="preserve">Procedia - Social and Behavioral Sciences, </w:t>
      </w:r>
      <w:r w:rsidRPr="007A2952">
        <w:rPr>
          <w:rFonts w:ascii="Times New Roman" w:hAnsi="Times New Roman"/>
          <w:iCs/>
          <w:noProof/>
          <w:color w:val="000000"/>
          <w:sz w:val="24"/>
          <w:szCs w:val="24"/>
        </w:rPr>
        <w:t xml:space="preserve">197, 1312-1316. </w:t>
      </w:r>
      <w:hyperlink r:id="rId12" w:history="1">
        <w:r w:rsidRPr="007A2952">
          <w:rPr>
            <w:rStyle w:val="Hyperlink"/>
            <w:rFonts w:ascii="Times New Roman" w:hAnsi="Times New Roman"/>
            <w:iCs/>
            <w:noProof/>
            <w:sz w:val="24"/>
            <w:szCs w:val="24"/>
          </w:rPr>
          <w:t>https://doi.org/10.1016/j.sbspro.2015.07.405</w:t>
        </w:r>
      </w:hyperlink>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Conny, S. (1992). </w:t>
      </w:r>
      <w:r w:rsidRPr="007A2952">
        <w:rPr>
          <w:rFonts w:ascii="Times New Roman" w:hAnsi="Times New Roman"/>
          <w:i/>
          <w:iCs/>
          <w:noProof/>
          <w:color w:val="000000"/>
          <w:sz w:val="24"/>
          <w:szCs w:val="24"/>
        </w:rPr>
        <w:t>Pendekatan Keterampilan Proses</w:t>
      </w:r>
      <w:r w:rsidRPr="007A2952">
        <w:rPr>
          <w:rFonts w:ascii="Times New Roman" w:hAnsi="Times New Roman"/>
          <w:iCs/>
          <w:noProof/>
          <w:color w:val="000000"/>
          <w:sz w:val="24"/>
          <w:szCs w:val="24"/>
        </w:rPr>
        <w:t>. Jakarta: PT Gramedia</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Darmawan, J., Halim, A. &amp; Nur, S. (2015). </w:t>
      </w:r>
      <w:proofErr w:type="spellStart"/>
      <w:r w:rsidRPr="007A2952">
        <w:rPr>
          <w:rFonts w:ascii="Times New Roman" w:hAnsi="Times New Roman"/>
          <w:sz w:val="24"/>
          <w:szCs w:val="24"/>
        </w:rPr>
        <w:t>Metode</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Pembelajaran</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Eksperimen</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Berbasis</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Inkuiri</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Untuk</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Meningkatkan</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Pemahaman</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Konsep</w:t>
      </w:r>
      <w:proofErr w:type="spellEnd"/>
      <w:r w:rsidRPr="007A2952">
        <w:rPr>
          <w:rFonts w:ascii="Times New Roman" w:hAnsi="Times New Roman"/>
          <w:sz w:val="24"/>
          <w:szCs w:val="24"/>
        </w:rPr>
        <w:t xml:space="preserve"> Dan </w:t>
      </w:r>
      <w:proofErr w:type="spellStart"/>
      <w:r w:rsidRPr="007A2952">
        <w:rPr>
          <w:rFonts w:ascii="Times New Roman" w:hAnsi="Times New Roman"/>
          <w:sz w:val="24"/>
          <w:szCs w:val="24"/>
        </w:rPr>
        <w:t>Keterampilan</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Generik</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Sains</w:t>
      </w:r>
      <w:proofErr w:type="spellEnd"/>
      <w:r w:rsidRPr="007A2952">
        <w:rPr>
          <w:rFonts w:ascii="Times New Roman" w:hAnsi="Times New Roman"/>
          <w:sz w:val="24"/>
          <w:szCs w:val="24"/>
        </w:rPr>
        <w:t xml:space="preserve"> </w:t>
      </w:r>
      <w:proofErr w:type="spellStart"/>
      <w:r w:rsidRPr="007A2952">
        <w:rPr>
          <w:rFonts w:ascii="Times New Roman" w:hAnsi="Times New Roman"/>
          <w:sz w:val="24"/>
          <w:szCs w:val="24"/>
        </w:rPr>
        <w:t>Siswa</w:t>
      </w:r>
      <w:proofErr w:type="spellEnd"/>
      <w:r w:rsidRPr="007A2952">
        <w:rPr>
          <w:rFonts w:ascii="Times New Roman" w:hAnsi="Times New Roman"/>
          <w:sz w:val="24"/>
          <w:szCs w:val="24"/>
        </w:rPr>
        <w:t xml:space="preserve"> SMA</w:t>
      </w:r>
      <w:r>
        <w:rPr>
          <w:rFonts w:ascii="Times New Roman" w:hAnsi="Times New Roman"/>
          <w:sz w:val="24"/>
          <w:szCs w:val="24"/>
        </w:rPr>
        <w:t>,</w:t>
      </w:r>
      <w:r w:rsidRPr="007A2952">
        <w:rPr>
          <w:rFonts w:ascii="Times New Roman" w:hAnsi="Times New Roman"/>
          <w:iCs/>
          <w:noProof/>
          <w:color w:val="000000"/>
          <w:sz w:val="24"/>
          <w:szCs w:val="24"/>
        </w:rPr>
        <w:t xml:space="preserve"> </w:t>
      </w:r>
      <w:proofErr w:type="spellStart"/>
      <w:r w:rsidRPr="007A2952">
        <w:rPr>
          <w:rFonts w:ascii="Times New Roman" w:hAnsi="Times New Roman"/>
          <w:i/>
          <w:sz w:val="24"/>
          <w:szCs w:val="24"/>
        </w:rPr>
        <w:t>Jurnal</w:t>
      </w:r>
      <w:proofErr w:type="spellEnd"/>
      <w:r w:rsidRPr="007A2952">
        <w:rPr>
          <w:rFonts w:ascii="Times New Roman" w:hAnsi="Times New Roman"/>
          <w:i/>
          <w:sz w:val="24"/>
          <w:szCs w:val="24"/>
        </w:rPr>
        <w:t xml:space="preserve"> </w:t>
      </w:r>
      <w:proofErr w:type="spellStart"/>
      <w:r w:rsidRPr="007A2952">
        <w:rPr>
          <w:rFonts w:ascii="Times New Roman" w:hAnsi="Times New Roman"/>
          <w:i/>
          <w:sz w:val="24"/>
          <w:szCs w:val="24"/>
        </w:rPr>
        <w:t>Pendidikan</w:t>
      </w:r>
      <w:proofErr w:type="spellEnd"/>
      <w:r w:rsidRPr="007A2952">
        <w:rPr>
          <w:rFonts w:ascii="Times New Roman" w:hAnsi="Times New Roman"/>
          <w:i/>
          <w:sz w:val="24"/>
          <w:szCs w:val="24"/>
        </w:rPr>
        <w:t xml:space="preserve"> </w:t>
      </w:r>
      <w:proofErr w:type="spellStart"/>
      <w:r w:rsidRPr="007A2952">
        <w:rPr>
          <w:rFonts w:ascii="Times New Roman" w:hAnsi="Times New Roman"/>
          <w:i/>
          <w:sz w:val="24"/>
          <w:szCs w:val="24"/>
        </w:rPr>
        <w:t>Sains</w:t>
      </w:r>
      <w:proofErr w:type="spellEnd"/>
      <w:r w:rsidRPr="007A2952">
        <w:rPr>
          <w:rFonts w:ascii="Times New Roman" w:hAnsi="Times New Roman"/>
          <w:i/>
          <w:sz w:val="24"/>
          <w:szCs w:val="24"/>
        </w:rPr>
        <w:t xml:space="preserve"> Indonesia</w:t>
      </w:r>
      <w:r>
        <w:rPr>
          <w:rFonts w:ascii="Times New Roman" w:hAnsi="Times New Roman"/>
          <w:i/>
          <w:sz w:val="24"/>
          <w:szCs w:val="24"/>
        </w:rPr>
        <w:t>,</w:t>
      </w:r>
      <w:r w:rsidRPr="007A2952">
        <w:rPr>
          <w:rFonts w:ascii="Times New Roman" w:hAnsi="Times New Roman"/>
          <w:sz w:val="24"/>
          <w:szCs w:val="24"/>
        </w:rPr>
        <w:t xml:space="preserve"> </w:t>
      </w:r>
      <w:r w:rsidRPr="00632F4D">
        <w:rPr>
          <w:rFonts w:ascii="Times New Roman" w:hAnsi="Times New Roman"/>
          <w:sz w:val="24"/>
          <w:szCs w:val="24"/>
        </w:rPr>
        <w:t>3</w:t>
      </w:r>
      <w:r w:rsidRPr="007A2952">
        <w:rPr>
          <w:rFonts w:ascii="Times New Roman" w:hAnsi="Times New Roman"/>
          <w:sz w:val="24"/>
          <w:szCs w:val="24"/>
        </w:rPr>
        <w:t xml:space="preserve"> 22</w:t>
      </w:r>
    </w:p>
    <w:p w:rsidR="00632F4D" w:rsidRPr="007A2952" w:rsidRDefault="00632F4D" w:rsidP="007A2952">
      <w:pPr>
        <w:spacing w:before="240"/>
        <w:ind w:left="567" w:hanging="567"/>
        <w:rPr>
          <w:rFonts w:ascii="Times New Roman" w:hAnsi="Times New Roman"/>
          <w:iCs/>
          <w:noProof/>
          <w:color w:val="000000"/>
          <w:sz w:val="24"/>
          <w:szCs w:val="24"/>
        </w:rPr>
      </w:pPr>
      <w:proofErr w:type="spellStart"/>
      <w:proofErr w:type="gramStart"/>
      <w:r w:rsidRPr="007A2952">
        <w:rPr>
          <w:rFonts w:ascii="Times New Roman" w:hAnsi="Times New Roman"/>
          <w:sz w:val="24"/>
          <w:szCs w:val="24"/>
        </w:rPr>
        <w:t>Demirdag</w:t>
      </w:r>
      <w:proofErr w:type="spellEnd"/>
      <w:r w:rsidRPr="007A2952">
        <w:rPr>
          <w:rFonts w:ascii="Times New Roman" w:hAnsi="Times New Roman"/>
          <w:sz w:val="24"/>
          <w:szCs w:val="24"/>
        </w:rPr>
        <w:t xml:space="preserve">, B., </w:t>
      </w:r>
      <w:proofErr w:type="spellStart"/>
      <w:r w:rsidRPr="007A2952">
        <w:rPr>
          <w:rFonts w:ascii="Times New Roman" w:hAnsi="Times New Roman"/>
          <w:sz w:val="24"/>
          <w:szCs w:val="24"/>
        </w:rPr>
        <w:t>Altun</w:t>
      </w:r>
      <w:proofErr w:type="spellEnd"/>
      <w:r w:rsidRPr="007A2952">
        <w:rPr>
          <w:rFonts w:ascii="Times New Roman" w:hAnsi="Times New Roman"/>
          <w:sz w:val="24"/>
          <w:szCs w:val="24"/>
        </w:rPr>
        <w:t xml:space="preserve">, E, </w:t>
      </w:r>
      <w:proofErr w:type="spellStart"/>
      <w:r w:rsidRPr="007A2952">
        <w:rPr>
          <w:rFonts w:ascii="Times New Roman" w:hAnsi="Times New Roman"/>
          <w:sz w:val="24"/>
          <w:szCs w:val="24"/>
        </w:rPr>
        <w:t>Feyzioglu</w:t>
      </w:r>
      <w:proofErr w:type="spellEnd"/>
      <w:r w:rsidRPr="007A2952">
        <w:rPr>
          <w:rFonts w:ascii="Times New Roman" w:hAnsi="Times New Roman"/>
          <w:sz w:val="24"/>
          <w:szCs w:val="24"/>
        </w:rPr>
        <w:t xml:space="preserve">, B., &amp; </w:t>
      </w:r>
      <w:proofErr w:type="spellStart"/>
      <w:r w:rsidRPr="007A2952">
        <w:rPr>
          <w:rFonts w:ascii="Times New Roman" w:hAnsi="Times New Roman"/>
          <w:sz w:val="24"/>
          <w:szCs w:val="24"/>
        </w:rPr>
        <w:t>Akyildiz</w:t>
      </w:r>
      <w:proofErr w:type="spellEnd"/>
      <w:r w:rsidRPr="007A2952">
        <w:rPr>
          <w:rFonts w:ascii="Times New Roman" w:hAnsi="Times New Roman"/>
          <w:sz w:val="24"/>
          <w:szCs w:val="24"/>
        </w:rPr>
        <w:t>, M. (2012).</w:t>
      </w:r>
      <w:proofErr w:type="gramEnd"/>
      <w:r w:rsidRPr="007A2952">
        <w:rPr>
          <w:rFonts w:ascii="Times New Roman" w:hAnsi="Times New Roman"/>
          <w:sz w:val="24"/>
          <w:szCs w:val="24"/>
        </w:rPr>
        <w:t xml:space="preserve"> </w:t>
      </w:r>
      <w:r w:rsidRPr="007A2952">
        <w:rPr>
          <w:rFonts w:ascii="Times New Roman" w:hAnsi="Times New Roman"/>
          <w:iCs/>
          <w:noProof/>
          <w:color w:val="000000"/>
          <w:sz w:val="24"/>
          <w:szCs w:val="24"/>
        </w:rPr>
        <w:t xml:space="preserve">Developing a Science Process Skills Test for Secondary Students: Validity and Reliability Study. </w:t>
      </w:r>
      <w:r w:rsidRPr="007A2952">
        <w:rPr>
          <w:rFonts w:ascii="Times New Roman" w:hAnsi="Times New Roman"/>
          <w:i/>
          <w:sz w:val="24"/>
          <w:szCs w:val="24"/>
        </w:rPr>
        <w:t xml:space="preserve">Educational Sciences: Theory &amp; </w:t>
      </w:r>
      <w:proofErr w:type="gramStart"/>
      <w:r w:rsidRPr="007A2952">
        <w:rPr>
          <w:rFonts w:ascii="Times New Roman" w:hAnsi="Times New Roman"/>
          <w:i/>
          <w:sz w:val="24"/>
          <w:szCs w:val="24"/>
        </w:rPr>
        <w:t>Practice</w:t>
      </w:r>
      <w:r w:rsidRPr="007A2952">
        <w:rPr>
          <w:rFonts w:ascii="Times New Roman" w:hAnsi="Times New Roman"/>
          <w:sz w:val="24"/>
          <w:szCs w:val="24"/>
        </w:rPr>
        <w:t xml:space="preserve"> ,12</w:t>
      </w:r>
      <w:proofErr w:type="gramEnd"/>
      <w:r w:rsidRPr="007A2952">
        <w:rPr>
          <w:rFonts w:ascii="Times New Roman" w:hAnsi="Times New Roman"/>
          <w:sz w:val="24"/>
          <w:szCs w:val="24"/>
        </w:rPr>
        <w:t xml:space="preserve">(3), 1899-1906.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Elifince, Güneş, A. O., Yamana, Y., Kırbaşiara, F.G., Yolcub, O., &amp;  Yolcuc, E., (2015). The Effectiveness of the IUVIRLAB on Undergraduate Students’ Understanding of Some Physics Concepts,  </w:t>
      </w:r>
      <w:r w:rsidRPr="007A2952">
        <w:rPr>
          <w:rFonts w:ascii="Times New Roman" w:hAnsi="Times New Roman"/>
          <w:i/>
          <w:iCs/>
          <w:noProof/>
          <w:color w:val="000000"/>
          <w:sz w:val="24"/>
          <w:szCs w:val="24"/>
        </w:rPr>
        <w:t>Procedia - Social and Behavioral Sciences</w:t>
      </w:r>
      <w:r w:rsidRPr="007A2952">
        <w:rPr>
          <w:rFonts w:ascii="Times New Roman" w:hAnsi="Times New Roman"/>
          <w:iCs/>
          <w:noProof/>
          <w:color w:val="000000"/>
          <w:sz w:val="24"/>
          <w:szCs w:val="24"/>
        </w:rPr>
        <w:t xml:space="preserve">, 195, 1785-1792 </w:t>
      </w:r>
      <w:hyperlink r:id="rId13" w:history="1">
        <w:r w:rsidRPr="007A2952">
          <w:rPr>
            <w:rStyle w:val="Hyperlink"/>
            <w:rFonts w:ascii="Times New Roman" w:hAnsi="Times New Roman"/>
            <w:iCs/>
            <w:noProof/>
            <w:sz w:val="24"/>
            <w:szCs w:val="24"/>
          </w:rPr>
          <w:t>https://doi.org/10.1016/j.sbspro.2015.06.382</w:t>
        </w:r>
      </w:hyperlink>
      <w:r w:rsidRPr="007A2952">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lastRenderedPageBreak/>
        <w:t xml:space="preserve">Feyzioglu, B. (2009). An Investigation of the Relationship between Science Process Skills with Efficient Laboratory Use and Science Achievement. </w:t>
      </w:r>
      <w:r w:rsidRPr="007A2952">
        <w:rPr>
          <w:rFonts w:ascii="Times New Roman" w:hAnsi="Times New Roman"/>
          <w:i/>
          <w:iCs/>
          <w:noProof/>
          <w:color w:val="000000"/>
          <w:sz w:val="24"/>
          <w:szCs w:val="24"/>
        </w:rPr>
        <w:t>Journal of Turkish Science Education</w:t>
      </w:r>
      <w:r w:rsidRPr="007A2952">
        <w:rPr>
          <w:rFonts w:ascii="Times New Roman" w:hAnsi="Times New Roman"/>
          <w:iCs/>
          <w:noProof/>
          <w:color w:val="000000"/>
          <w:sz w:val="24"/>
          <w:szCs w:val="24"/>
        </w:rPr>
        <w:t>, 6(3), 114-132.</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Forawi, S.A. (2016). Standard-based science education and critical thinking, </w:t>
      </w:r>
      <w:r w:rsidRPr="007A2952">
        <w:rPr>
          <w:rFonts w:ascii="Times New Roman" w:hAnsi="Times New Roman"/>
          <w:i/>
          <w:iCs/>
          <w:noProof/>
          <w:color w:val="000000"/>
          <w:sz w:val="24"/>
          <w:szCs w:val="24"/>
        </w:rPr>
        <w:t>Thinking Skills and Creativity</w:t>
      </w:r>
      <w:r w:rsidRPr="007A2952">
        <w:rPr>
          <w:rFonts w:ascii="Times New Roman" w:hAnsi="Times New Roman"/>
          <w:iCs/>
          <w:noProof/>
          <w:color w:val="000000"/>
          <w:sz w:val="24"/>
          <w:szCs w:val="24"/>
        </w:rPr>
        <w:t xml:space="preserve">, 20, 52-62. </w:t>
      </w:r>
      <w:hyperlink r:id="rId14" w:history="1">
        <w:r w:rsidRPr="007A2952">
          <w:rPr>
            <w:rStyle w:val="Hyperlink"/>
            <w:rFonts w:ascii="Times New Roman" w:hAnsi="Times New Roman"/>
            <w:iCs/>
            <w:noProof/>
            <w:sz w:val="24"/>
            <w:szCs w:val="24"/>
          </w:rPr>
          <w:t>https://doi.org/10.1016/j.tsc.2016.02.005</w:t>
        </w:r>
      </w:hyperlink>
      <w:r w:rsidRPr="007A2952">
        <w:rPr>
          <w:rFonts w:ascii="Times New Roman" w:hAnsi="Times New Roman"/>
          <w:iCs/>
          <w:noProof/>
          <w:color w:val="000000"/>
          <w:sz w:val="24"/>
          <w:szCs w:val="24"/>
        </w:rPr>
        <w:t xml:space="preserve"> </w:t>
      </w:r>
    </w:p>
    <w:p w:rsidR="00632F4D" w:rsidRDefault="00632F4D" w:rsidP="00CF0690">
      <w:pPr>
        <w:spacing w:before="240"/>
        <w:ind w:left="567" w:hanging="567"/>
        <w:rPr>
          <w:rFonts w:ascii="Times New Roman" w:hAnsi="Times New Roman"/>
          <w:iCs/>
          <w:noProof/>
          <w:color w:val="000000"/>
          <w:sz w:val="24"/>
          <w:szCs w:val="24"/>
        </w:rPr>
      </w:pPr>
      <w:r w:rsidRPr="00CF0690">
        <w:rPr>
          <w:rFonts w:ascii="Times New Roman" w:hAnsi="Times New Roman"/>
          <w:iCs/>
          <w:noProof/>
          <w:color w:val="000000"/>
          <w:sz w:val="24"/>
          <w:szCs w:val="24"/>
        </w:rPr>
        <w:t>Goszewski, M., Moyer, A., &amp; Wagner, D.</w:t>
      </w:r>
      <w:r>
        <w:rPr>
          <w:rFonts w:ascii="Times New Roman" w:hAnsi="Times New Roman"/>
          <w:iCs/>
          <w:noProof/>
          <w:color w:val="000000"/>
          <w:sz w:val="24"/>
          <w:szCs w:val="24"/>
        </w:rPr>
        <w:t xml:space="preserve"> </w:t>
      </w:r>
      <w:r w:rsidRPr="00CF0690">
        <w:rPr>
          <w:rFonts w:ascii="Times New Roman" w:hAnsi="Times New Roman"/>
          <w:iCs/>
          <w:noProof/>
          <w:color w:val="000000"/>
          <w:sz w:val="24"/>
          <w:szCs w:val="24"/>
        </w:rPr>
        <w:t xml:space="preserve">J. </w:t>
      </w:r>
      <w:r>
        <w:rPr>
          <w:rFonts w:ascii="Times New Roman" w:hAnsi="Times New Roman"/>
          <w:iCs/>
          <w:noProof/>
          <w:color w:val="000000"/>
          <w:sz w:val="24"/>
          <w:szCs w:val="24"/>
        </w:rPr>
        <w:t>(</w:t>
      </w:r>
      <w:r w:rsidRPr="00CF0690">
        <w:rPr>
          <w:rFonts w:ascii="Times New Roman" w:hAnsi="Times New Roman"/>
          <w:iCs/>
          <w:noProof/>
          <w:color w:val="000000"/>
          <w:sz w:val="24"/>
          <w:szCs w:val="24"/>
        </w:rPr>
        <w:t>2013</w:t>
      </w:r>
      <w:r>
        <w:rPr>
          <w:rFonts w:ascii="Times New Roman" w:hAnsi="Times New Roman"/>
          <w:iCs/>
          <w:noProof/>
          <w:color w:val="000000"/>
          <w:sz w:val="24"/>
          <w:szCs w:val="24"/>
        </w:rPr>
        <w:t>)</w:t>
      </w:r>
      <w:r w:rsidRPr="00CF0690">
        <w:rPr>
          <w:rFonts w:ascii="Times New Roman" w:hAnsi="Times New Roman"/>
          <w:iCs/>
          <w:noProof/>
          <w:color w:val="000000"/>
          <w:sz w:val="24"/>
          <w:szCs w:val="24"/>
        </w:rPr>
        <w:t>. Expl</w:t>
      </w:r>
      <w:r>
        <w:rPr>
          <w:rFonts w:ascii="Times New Roman" w:hAnsi="Times New Roman"/>
          <w:iCs/>
          <w:noProof/>
          <w:color w:val="000000"/>
          <w:sz w:val="24"/>
          <w:szCs w:val="24"/>
        </w:rPr>
        <w:t xml:space="preserve">oring Student Difficulties with </w:t>
      </w:r>
      <w:r w:rsidRPr="00CF0690">
        <w:rPr>
          <w:rFonts w:ascii="Times New Roman" w:hAnsi="Times New Roman"/>
          <w:iCs/>
          <w:noProof/>
          <w:color w:val="000000"/>
          <w:sz w:val="24"/>
          <w:szCs w:val="24"/>
        </w:rPr>
        <w:t xml:space="preserve">Pressure in a Fluid. </w:t>
      </w:r>
      <w:r w:rsidRPr="00CF0690">
        <w:rPr>
          <w:rFonts w:ascii="Times New Roman" w:hAnsi="Times New Roman"/>
          <w:i/>
          <w:iCs/>
          <w:noProof/>
          <w:color w:val="000000"/>
          <w:sz w:val="24"/>
          <w:szCs w:val="24"/>
        </w:rPr>
        <w:t>Physics Education Research Conference</w:t>
      </w:r>
      <w:r>
        <w:rPr>
          <w:rFonts w:ascii="Times New Roman" w:hAnsi="Times New Roman"/>
          <w:iCs/>
          <w:noProof/>
          <w:color w:val="000000"/>
          <w:sz w:val="24"/>
          <w:szCs w:val="24"/>
        </w:rPr>
        <w:t xml:space="preserve">, 154-157, </w:t>
      </w:r>
      <w:hyperlink r:id="rId15" w:history="1">
        <w:r w:rsidRPr="006B4A0C">
          <w:rPr>
            <w:rStyle w:val="Hyperlink"/>
            <w:rFonts w:ascii="Times New Roman" w:hAnsi="Times New Roman"/>
            <w:iCs/>
            <w:noProof/>
            <w:sz w:val="24"/>
            <w:szCs w:val="24"/>
          </w:rPr>
          <w:t>http://doi.org/10.1063/1.4789675</w:t>
        </w:r>
      </w:hyperlink>
      <w:r w:rsidRPr="00CF0690">
        <w:rPr>
          <w:rFonts w:ascii="Times New Roman" w:hAnsi="Times New Roman"/>
          <w:iCs/>
          <w:noProof/>
          <w:color w:val="000000"/>
          <w:sz w:val="24"/>
          <w:szCs w:val="24"/>
        </w:rPr>
        <w:t>.</w:t>
      </w:r>
      <w:r>
        <w:rPr>
          <w:rFonts w:ascii="Times New Roman" w:hAnsi="Times New Roman"/>
          <w:iCs/>
          <w:noProof/>
          <w:color w:val="000000"/>
          <w:sz w:val="24"/>
          <w:szCs w:val="24"/>
        </w:rPr>
        <w:t xml:space="preserve"> </w:t>
      </w:r>
    </w:p>
    <w:p w:rsidR="00632F4D" w:rsidRDefault="00632F4D" w:rsidP="00CF0690">
      <w:pPr>
        <w:spacing w:before="240"/>
        <w:ind w:left="567" w:hanging="567"/>
        <w:rPr>
          <w:rFonts w:ascii="Times New Roman" w:hAnsi="Times New Roman"/>
          <w:iCs/>
          <w:noProof/>
          <w:color w:val="000000"/>
          <w:sz w:val="24"/>
          <w:szCs w:val="24"/>
        </w:rPr>
      </w:pPr>
      <w:r w:rsidRPr="00CF0690">
        <w:rPr>
          <w:rFonts w:ascii="Times New Roman" w:hAnsi="Times New Roman"/>
          <w:iCs/>
          <w:noProof/>
          <w:color w:val="000000"/>
          <w:sz w:val="24"/>
          <w:szCs w:val="24"/>
        </w:rPr>
        <w:t>Goszewski, M., Moyer, A., &amp; Wagner, D.</w:t>
      </w:r>
      <w:r>
        <w:rPr>
          <w:rFonts w:ascii="Times New Roman" w:hAnsi="Times New Roman"/>
          <w:iCs/>
          <w:noProof/>
          <w:color w:val="000000"/>
          <w:sz w:val="24"/>
          <w:szCs w:val="24"/>
        </w:rPr>
        <w:t xml:space="preserve"> </w:t>
      </w:r>
      <w:r w:rsidRPr="00CF0690">
        <w:rPr>
          <w:rFonts w:ascii="Times New Roman" w:hAnsi="Times New Roman"/>
          <w:iCs/>
          <w:noProof/>
          <w:color w:val="000000"/>
          <w:sz w:val="24"/>
          <w:szCs w:val="24"/>
        </w:rPr>
        <w:t xml:space="preserve">J. </w:t>
      </w:r>
      <w:r>
        <w:rPr>
          <w:rFonts w:ascii="Times New Roman" w:hAnsi="Times New Roman"/>
          <w:iCs/>
          <w:noProof/>
          <w:color w:val="000000"/>
          <w:sz w:val="24"/>
          <w:szCs w:val="24"/>
        </w:rPr>
        <w:t>((</w:t>
      </w:r>
      <w:r w:rsidRPr="00CF0690">
        <w:rPr>
          <w:rFonts w:ascii="Times New Roman" w:hAnsi="Times New Roman"/>
          <w:iCs/>
          <w:noProof/>
          <w:color w:val="000000"/>
          <w:sz w:val="24"/>
          <w:szCs w:val="24"/>
        </w:rPr>
        <w:t>2013</w:t>
      </w:r>
      <w:r>
        <w:rPr>
          <w:rFonts w:ascii="Times New Roman" w:hAnsi="Times New Roman"/>
          <w:iCs/>
          <w:noProof/>
          <w:color w:val="000000"/>
          <w:sz w:val="24"/>
          <w:szCs w:val="24"/>
        </w:rPr>
        <w:t>)</w:t>
      </w:r>
      <w:r w:rsidRPr="00CF0690">
        <w:rPr>
          <w:rFonts w:ascii="Times New Roman" w:hAnsi="Times New Roman"/>
          <w:iCs/>
          <w:noProof/>
          <w:color w:val="000000"/>
          <w:sz w:val="24"/>
          <w:szCs w:val="24"/>
        </w:rPr>
        <w:t>. Expl</w:t>
      </w:r>
      <w:r>
        <w:rPr>
          <w:rFonts w:ascii="Times New Roman" w:hAnsi="Times New Roman"/>
          <w:iCs/>
          <w:noProof/>
          <w:color w:val="000000"/>
          <w:sz w:val="24"/>
          <w:szCs w:val="24"/>
        </w:rPr>
        <w:t xml:space="preserve">oring Student Difficulties with </w:t>
      </w:r>
      <w:r w:rsidRPr="00CF0690">
        <w:rPr>
          <w:rFonts w:ascii="Times New Roman" w:hAnsi="Times New Roman"/>
          <w:iCs/>
          <w:noProof/>
          <w:color w:val="000000"/>
          <w:sz w:val="24"/>
          <w:szCs w:val="24"/>
        </w:rPr>
        <w:t xml:space="preserve">Pressure in a Fluid. </w:t>
      </w:r>
      <w:r w:rsidRPr="00CF0690">
        <w:rPr>
          <w:rFonts w:ascii="Times New Roman" w:hAnsi="Times New Roman"/>
          <w:i/>
          <w:iCs/>
          <w:noProof/>
          <w:color w:val="000000"/>
          <w:sz w:val="24"/>
          <w:szCs w:val="24"/>
        </w:rPr>
        <w:t>Physics Education Research Conference</w:t>
      </w:r>
      <w:r>
        <w:rPr>
          <w:rFonts w:ascii="Times New Roman" w:hAnsi="Times New Roman"/>
          <w:iCs/>
          <w:noProof/>
          <w:color w:val="000000"/>
          <w:sz w:val="24"/>
          <w:szCs w:val="24"/>
        </w:rPr>
        <w:t xml:space="preserve">, 154-157, </w:t>
      </w:r>
      <w:hyperlink r:id="rId16" w:history="1">
        <w:r w:rsidRPr="006B4A0C">
          <w:rPr>
            <w:rStyle w:val="Hyperlink"/>
            <w:rFonts w:ascii="Times New Roman" w:hAnsi="Times New Roman"/>
            <w:iCs/>
            <w:noProof/>
            <w:sz w:val="24"/>
            <w:szCs w:val="24"/>
          </w:rPr>
          <w:t>http://doi.org/10.1063/1.4789675</w:t>
        </w:r>
      </w:hyperlink>
      <w:r>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Gürses, A., Cetinkaya, S., Doğar, C., &amp; Sahina, E. (2015). Determination of Levels of Use of Basic Process Skills of High School Students. </w:t>
      </w:r>
      <w:r w:rsidRPr="007A2952">
        <w:rPr>
          <w:rFonts w:ascii="Times New Roman" w:hAnsi="Times New Roman"/>
          <w:i/>
          <w:iCs/>
          <w:noProof/>
          <w:color w:val="000000"/>
          <w:sz w:val="24"/>
          <w:szCs w:val="24"/>
        </w:rPr>
        <w:t xml:space="preserve">Procedia - Social and Behavioral Sciences, </w:t>
      </w:r>
      <w:r w:rsidRPr="007A2952">
        <w:rPr>
          <w:rFonts w:ascii="Times New Roman" w:hAnsi="Times New Roman"/>
          <w:iCs/>
          <w:noProof/>
          <w:color w:val="000000"/>
          <w:sz w:val="24"/>
          <w:szCs w:val="24"/>
        </w:rPr>
        <w:t xml:space="preserve">191, 644-650 </w:t>
      </w:r>
      <w:hyperlink r:id="rId17" w:history="1">
        <w:r w:rsidRPr="007A2952">
          <w:rPr>
            <w:rStyle w:val="Hyperlink"/>
            <w:rFonts w:ascii="Times New Roman" w:hAnsi="Times New Roman"/>
            <w:iCs/>
            <w:noProof/>
            <w:sz w:val="24"/>
            <w:szCs w:val="24"/>
          </w:rPr>
          <w:t>https://doi.org/10.1016/j.sbspro.2015.04.243</w:t>
        </w:r>
      </w:hyperlink>
    </w:p>
    <w:p w:rsidR="00632F4D" w:rsidRPr="004C3889" w:rsidRDefault="00632F4D" w:rsidP="006A17C7">
      <w:pPr>
        <w:spacing w:before="240"/>
        <w:ind w:left="567" w:hanging="567"/>
        <w:rPr>
          <w:rFonts w:ascii="Times New Roman" w:hAnsi="Times New Roman"/>
          <w:iCs/>
          <w:noProof/>
          <w:color w:val="000000"/>
          <w:sz w:val="24"/>
          <w:szCs w:val="24"/>
        </w:rPr>
      </w:pPr>
      <w:r w:rsidRPr="006A17C7">
        <w:rPr>
          <w:rFonts w:ascii="Times New Roman" w:hAnsi="Times New Roman"/>
          <w:iCs/>
          <w:noProof/>
          <w:color w:val="000000"/>
          <w:sz w:val="24"/>
          <w:szCs w:val="24"/>
        </w:rPr>
        <w:t xml:space="preserve">Hafid, </w:t>
      </w:r>
      <w:r>
        <w:rPr>
          <w:rFonts w:ascii="Times New Roman" w:hAnsi="Times New Roman"/>
          <w:iCs/>
          <w:noProof/>
          <w:color w:val="000000"/>
          <w:sz w:val="24"/>
          <w:szCs w:val="24"/>
        </w:rPr>
        <w:t>(</w:t>
      </w:r>
      <w:r w:rsidRPr="006A17C7">
        <w:rPr>
          <w:rFonts w:ascii="Times New Roman" w:hAnsi="Times New Roman"/>
          <w:iCs/>
          <w:noProof/>
          <w:color w:val="000000"/>
          <w:sz w:val="24"/>
          <w:szCs w:val="24"/>
        </w:rPr>
        <w:t>1</w:t>
      </w:r>
      <w:r>
        <w:rPr>
          <w:rFonts w:ascii="Times New Roman" w:hAnsi="Times New Roman"/>
          <w:iCs/>
          <w:noProof/>
          <w:color w:val="000000"/>
          <w:sz w:val="24"/>
          <w:szCs w:val="24"/>
        </w:rPr>
        <w:t xml:space="preserve">996). </w:t>
      </w:r>
      <w:r w:rsidRPr="006A17C7">
        <w:rPr>
          <w:rFonts w:ascii="Times New Roman" w:hAnsi="Times New Roman"/>
          <w:i/>
          <w:iCs/>
          <w:noProof/>
          <w:color w:val="000000"/>
          <w:sz w:val="24"/>
          <w:szCs w:val="24"/>
        </w:rPr>
        <w:t>Studi Kemampuan Guru SD Menerapkan Pendekatan Keterampilan Proses Dalam Pengajaran IPA Kelas V SD Kecamatan Sukasari Kota Madya Bandung</w:t>
      </w:r>
      <w:r>
        <w:rPr>
          <w:rFonts w:ascii="Times New Roman" w:hAnsi="Times New Roman"/>
          <w:iCs/>
          <w:noProof/>
          <w:color w:val="000000"/>
          <w:sz w:val="24"/>
          <w:szCs w:val="24"/>
        </w:rPr>
        <w:t xml:space="preserve">. Bandung: fakultas pendidikan </w:t>
      </w:r>
      <w:r w:rsidRPr="006A17C7">
        <w:rPr>
          <w:rFonts w:ascii="Times New Roman" w:hAnsi="Times New Roman"/>
          <w:iCs/>
          <w:noProof/>
          <w:color w:val="000000"/>
          <w:sz w:val="24"/>
          <w:szCs w:val="24"/>
        </w:rPr>
        <w:t>Matematik</w:t>
      </w:r>
      <w:r>
        <w:rPr>
          <w:rFonts w:ascii="Times New Roman" w:hAnsi="Times New Roman"/>
          <w:iCs/>
          <w:noProof/>
          <w:color w:val="000000"/>
          <w:sz w:val="24"/>
          <w:szCs w:val="24"/>
        </w:rPr>
        <w:t xml:space="preserve">a dan IPA institut keguruan dan </w:t>
      </w:r>
      <w:r w:rsidRPr="006A17C7">
        <w:rPr>
          <w:rFonts w:ascii="Times New Roman" w:hAnsi="Times New Roman"/>
          <w:iCs/>
          <w:noProof/>
          <w:color w:val="000000"/>
          <w:sz w:val="24"/>
          <w:szCs w:val="24"/>
        </w:rPr>
        <w:t>ilmu pendidikan</w:t>
      </w:r>
      <w:r>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Hake, R. R. (1998). Interactive-engagement versus traditional methods: A six-thousand-student survey of mechanics test data for introductory physics courses. </w:t>
      </w:r>
      <w:r w:rsidRPr="007A2952">
        <w:rPr>
          <w:rFonts w:ascii="Times New Roman" w:hAnsi="Times New Roman"/>
          <w:i/>
          <w:iCs/>
          <w:noProof/>
          <w:color w:val="000000"/>
          <w:sz w:val="24"/>
          <w:szCs w:val="24"/>
        </w:rPr>
        <w:t>American Journal of Physics</w:t>
      </w:r>
      <w:r w:rsidRPr="007A2952">
        <w:rPr>
          <w:rFonts w:ascii="Times New Roman" w:hAnsi="Times New Roman"/>
          <w:iCs/>
          <w:noProof/>
          <w:color w:val="000000"/>
          <w:sz w:val="24"/>
          <w:szCs w:val="24"/>
        </w:rPr>
        <w:t xml:space="preserve">, 66(1), 64–74. </w:t>
      </w:r>
      <w:hyperlink r:id="rId18" w:history="1">
        <w:r w:rsidRPr="007A2952">
          <w:rPr>
            <w:rStyle w:val="Hyperlink"/>
            <w:rFonts w:ascii="Times New Roman" w:hAnsi="Times New Roman"/>
            <w:iCs/>
            <w:noProof/>
            <w:sz w:val="24"/>
            <w:szCs w:val="24"/>
          </w:rPr>
          <w:t>https://doi.org/10.1119/1.18809</w:t>
        </w:r>
      </w:hyperlink>
      <w:r w:rsidRPr="007A2952">
        <w:rPr>
          <w:rFonts w:ascii="Times New Roman" w:hAnsi="Times New Roman"/>
          <w:iCs/>
          <w:noProof/>
          <w:color w:val="000000"/>
          <w:sz w:val="24"/>
          <w:szCs w:val="24"/>
        </w:rPr>
        <w:t xml:space="preserve"> </w:t>
      </w:r>
    </w:p>
    <w:p w:rsidR="00632F4D" w:rsidRDefault="00632F4D" w:rsidP="003F580C">
      <w:pPr>
        <w:spacing w:before="240"/>
        <w:ind w:left="567" w:hanging="567"/>
        <w:rPr>
          <w:rFonts w:ascii="Times New Roman" w:hAnsi="Times New Roman"/>
          <w:iCs/>
          <w:noProof/>
          <w:color w:val="000000"/>
          <w:sz w:val="24"/>
          <w:szCs w:val="24"/>
        </w:rPr>
      </w:pPr>
      <w:r>
        <w:rPr>
          <w:rFonts w:ascii="Times New Roman" w:hAnsi="Times New Roman"/>
          <w:iCs/>
          <w:noProof/>
          <w:color w:val="000000"/>
          <w:sz w:val="24"/>
          <w:szCs w:val="24"/>
        </w:rPr>
        <w:t xml:space="preserve">Halim, </w:t>
      </w:r>
      <w:r w:rsidRPr="003F580C">
        <w:rPr>
          <w:rFonts w:ascii="Times New Roman" w:hAnsi="Times New Roman"/>
          <w:iCs/>
          <w:noProof/>
          <w:color w:val="000000"/>
          <w:sz w:val="24"/>
          <w:szCs w:val="24"/>
        </w:rPr>
        <w:t>A</w:t>
      </w:r>
      <w:r>
        <w:rPr>
          <w:rFonts w:ascii="Times New Roman" w:hAnsi="Times New Roman"/>
          <w:iCs/>
          <w:noProof/>
          <w:color w:val="000000"/>
          <w:sz w:val="24"/>
          <w:szCs w:val="24"/>
        </w:rPr>
        <w:t>.</w:t>
      </w:r>
      <w:r w:rsidRPr="003F580C">
        <w:rPr>
          <w:rFonts w:ascii="Times New Roman" w:hAnsi="Times New Roman"/>
          <w:iCs/>
          <w:noProof/>
          <w:color w:val="000000"/>
          <w:sz w:val="24"/>
          <w:szCs w:val="24"/>
        </w:rPr>
        <w:t>, Must</w:t>
      </w:r>
      <w:r>
        <w:rPr>
          <w:rFonts w:ascii="Times New Roman" w:hAnsi="Times New Roman"/>
          <w:iCs/>
          <w:noProof/>
          <w:color w:val="000000"/>
          <w:sz w:val="24"/>
          <w:szCs w:val="24"/>
        </w:rPr>
        <w:t>afa, Nurulawati, Soewarno &amp; Novi</w:t>
      </w:r>
      <w:r w:rsidRPr="003F580C">
        <w:rPr>
          <w:rFonts w:ascii="Times New Roman" w:hAnsi="Times New Roman"/>
          <w:iCs/>
          <w:noProof/>
          <w:color w:val="000000"/>
          <w:sz w:val="24"/>
          <w:szCs w:val="24"/>
        </w:rPr>
        <w:t xml:space="preserve"> Nanda (2018</w:t>
      </w:r>
      <w:r>
        <w:rPr>
          <w:rFonts w:ascii="Times New Roman" w:hAnsi="Times New Roman"/>
          <w:iCs/>
          <w:noProof/>
          <w:color w:val="000000"/>
          <w:sz w:val="24"/>
          <w:szCs w:val="24"/>
        </w:rPr>
        <w:t>b</w:t>
      </w:r>
      <w:r w:rsidRPr="003F580C">
        <w:rPr>
          <w:rFonts w:ascii="Times New Roman" w:hAnsi="Times New Roman"/>
          <w:iCs/>
          <w:noProof/>
          <w:color w:val="000000"/>
          <w:sz w:val="24"/>
          <w:szCs w:val="24"/>
        </w:rPr>
        <w:t>) Development of two-tier diag</w:t>
      </w:r>
      <w:r>
        <w:rPr>
          <w:rFonts w:ascii="Times New Roman" w:hAnsi="Times New Roman"/>
          <w:iCs/>
          <w:noProof/>
          <w:color w:val="000000"/>
          <w:sz w:val="24"/>
          <w:szCs w:val="24"/>
        </w:rPr>
        <w:t xml:space="preserve">nostic test based on e-learning, </w:t>
      </w:r>
      <w:r w:rsidRPr="003F580C">
        <w:rPr>
          <w:rFonts w:ascii="Times New Roman" w:hAnsi="Times New Roman"/>
          <w:i/>
          <w:iCs/>
          <w:noProof/>
          <w:color w:val="000000"/>
          <w:sz w:val="24"/>
          <w:szCs w:val="24"/>
        </w:rPr>
        <w:t>Journal of Physics: Conf. Series</w:t>
      </w:r>
      <w:r w:rsidRPr="003F580C">
        <w:rPr>
          <w:rFonts w:ascii="Times New Roman" w:hAnsi="Times New Roman"/>
          <w:iCs/>
          <w:noProof/>
          <w:color w:val="000000"/>
          <w:sz w:val="24"/>
          <w:szCs w:val="24"/>
        </w:rPr>
        <w:t xml:space="preserve"> 1120 (2018) 012030. </w:t>
      </w:r>
      <w:hyperlink r:id="rId19" w:history="1">
        <w:r w:rsidRPr="006B4A0C">
          <w:rPr>
            <w:rStyle w:val="Hyperlink"/>
            <w:rFonts w:ascii="Times New Roman" w:hAnsi="Times New Roman"/>
            <w:iCs/>
            <w:noProof/>
            <w:sz w:val="24"/>
            <w:szCs w:val="24"/>
          </w:rPr>
          <w:t>https://doi.org/10.1088/1742-6596/1120/1/012030</w:t>
        </w:r>
      </w:hyperlink>
      <w:r>
        <w:rPr>
          <w:rFonts w:ascii="Times New Roman" w:hAnsi="Times New Roman"/>
          <w:iCs/>
          <w:noProof/>
          <w:color w:val="000000"/>
          <w:sz w:val="24"/>
          <w:szCs w:val="24"/>
        </w:rPr>
        <w:t xml:space="preserve"> </w:t>
      </w:r>
      <w:r w:rsidRPr="003F580C">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Halim, A., Suriana, &amp; Mursal. (2017). Dampak Problem Based Learning terhadap Pemahaman Konsep Ditinjau dari Gaya Berpikir Siswa pada Mata Pelajaran Fisika [The Impact of Problem Based Learning on Understanding Concepts Viewed from Student Thinking Styles in Physics Subjects].  </w:t>
      </w:r>
      <w:r w:rsidRPr="007A2952">
        <w:rPr>
          <w:rFonts w:ascii="Times New Roman" w:hAnsi="Times New Roman"/>
          <w:i/>
          <w:iCs/>
          <w:noProof/>
          <w:color w:val="000000"/>
          <w:sz w:val="24"/>
          <w:szCs w:val="24"/>
        </w:rPr>
        <w:t>Jurnal Penelitian &amp; Pengembangan Pendidikan Fisika</w:t>
      </w:r>
      <w:r w:rsidRPr="007A2952">
        <w:rPr>
          <w:rFonts w:ascii="Times New Roman" w:hAnsi="Times New Roman"/>
          <w:iCs/>
          <w:noProof/>
          <w:color w:val="000000"/>
          <w:sz w:val="24"/>
          <w:szCs w:val="24"/>
        </w:rPr>
        <w:t xml:space="preserve">, 3(1), 1-10 </w:t>
      </w:r>
      <w:hyperlink r:id="rId20" w:history="1">
        <w:r w:rsidRPr="007A2952">
          <w:rPr>
            <w:rStyle w:val="Hyperlink"/>
            <w:rFonts w:ascii="Times New Roman" w:hAnsi="Times New Roman"/>
            <w:iCs/>
            <w:noProof/>
            <w:sz w:val="24"/>
            <w:szCs w:val="24"/>
          </w:rPr>
          <w:t>http://doi.org/10.21009/1</w:t>
        </w:r>
      </w:hyperlink>
      <w:r w:rsidRPr="007A2952">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Halim, A., Yusrizal, Susanna, &amp; Tarmizi. (2016). An Analysis of Students’ skill in applying the problem solving strategy to the physics problem settlement in facing AEC as global competition.</w:t>
      </w:r>
      <w:r w:rsidRPr="007A2952">
        <w:rPr>
          <w:rFonts w:ascii="Times New Roman" w:hAnsi="Times New Roman"/>
          <w:i/>
          <w:iCs/>
          <w:noProof/>
          <w:color w:val="000000"/>
          <w:sz w:val="24"/>
          <w:szCs w:val="24"/>
        </w:rPr>
        <w:t xml:space="preserve"> Jurnal Pendidikan IPA Indonesia</w:t>
      </w:r>
      <w:r w:rsidRPr="007A2952">
        <w:rPr>
          <w:rFonts w:ascii="Times New Roman" w:hAnsi="Times New Roman"/>
          <w:iCs/>
          <w:noProof/>
          <w:color w:val="000000"/>
          <w:sz w:val="24"/>
          <w:szCs w:val="24"/>
        </w:rPr>
        <w:t xml:space="preserve">, </w:t>
      </w:r>
      <w:r w:rsidRPr="007A2952">
        <w:rPr>
          <w:rFonts w:ascii="Times New Roman" w:hAnsi="Times New Roman"/>
          <w:b/>
          <w:iCs/>
          <w:noProof/>
          <w:color w:val="000000"/>
          <w:sz w:val="24"/>
          <w:szCs w:val="24"/>
        </w:rPr>
        <w:t xml:space="preserve">5, </w:t>
      </w:r>
      <w:r w:rsidRPr="007A2952">
        <w:rPr>
          <w:rFonts w:ascii="Times New Roman" w:hAnsi="Times New Roman"/>
          <w:iCs/>
          <w:noProof/>
          <w:color w:val="000000"/>
          <w:sz w:val="24"/>
          <w:szCs w:val="24"/>
        </w:rPr>
        <w:t xml:space="preserve">1-5. </w:t>
      </w:r>
      <w:hyperlink r:id="rId21" w:history="1">
        <w:r w:rsidRPr="007A2952">
          <w:rPr>
            <w:rStyle w:val="Hyperlink"/>
            <w:rFonts w:ascii="Times New Roman" w:hAnsi="Times New Roman"/>
            <w:iCs/>
            <w:noProof/>
            <w:sz w:val="24"/>
            <w:szCs w:val="24"/>
          </w:rPr>
          <w:t>https://doi.org</w:t>
        </w:r>
        <w:r w:rsidRPr="007A2952">
          <w:rPr>
            <w:rStyle w:val="Hyperlink"/>
            <w:rFonts w:ascii="Times New Roman" w:hAnsi="Times New Roman"/>
            <w:sz w:val="24"/>
            <w:szCs w:val="24"/>
          </w:rPr>
          <w:t>/</w:t>
        </w:r>
        <w:r w:rsidRPr="007A2952">
          <w:rPr>
            <w:rStyle w:val="Hyperlink"/>
            <w:rFonts w:ascii="Times New Roman" w:hAnsi="Times New Roman"/>
            <w:iCs/>
            <w:noProof/>
            <w:sz w:val="24"/>
            <w:szCs w:val="24"/>
          </w:rPr>
          <w:t>10.26740/jpfa.v8n2.p106-114</w:t>
        </w:r>
      </w:hyperlink>
      <w:r w:rsidRPr="007A2952">
        <w:rPr>
          <w:rFonts w:ascii="Times New Roman" w:hAnsi="Times New Roman"/>
          <w:iCs/>
          <w:noProof/>
          <w:color w:val="000000"/>
          <w:sz w:val="24"/>
          <w:szCs w:val="24"/>
        </w:rPr>
        <w:t xml:space="preserve"> </w:t>
      </w:r>
    </w:p>
    <w:p w:rsidR="00632F4D" w:rsidRDefault="00632F4D" w:rsidP="003F580C">
      <w:pPr>
        <w:spacing w:before="240"/>
        <w:ind w:left="567" w:hanging="567"/>
        <w:rPr>
          <w:rFonts w:ascii="Times New Roman" w:hAnsi="Times New Roman"/>
          <w:iCs/>
          <w:noProof/>
          <w:color w:val="000000"/>
          <w:sz w:val="24"/>
          <w:szCs w:val="24"/>
        </w:rPr>
      </w:pPr>
      <w:r>
        <w:rPr>
          <w:rFonts w:ascii="Times New Roman" w:hAnsi="Times New Roman"/>
          <w:iCs/>
          <w:noProof/>
          <w:color w:val="000000"/>
          <w:sz w:val="24"/>
          <w:szCs w:val="24"/>
        </w:rPr>
        <w:t xml:space="preserve">Halim, </w:t>
      </w:r>
      <w:r w:rsidRPr="003F580C">
        <w:rPr>
          <w:rFonts w:ascii="Times New Roman" w:hAnsi="Times New Roman"/>
          <w:iCs/>
          <w:noProof/>
          <w:color w:val="000000"/>
          <w:sz w:val="24"/>
          <w:szCs w:val="24"/>
        </w:rPr>
        <w:t>A</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Ngadimin, Soewarno, Sabaruddin </w:t>
      </w:r>
      <w:r>
        <w:rPr>
          <w:rFonts w:ascii="Times New Roman" w:hAnsi="Times New Roman"/>
          <w:iCs/>
          <w:noProof/>
          <w:color w:val="000000"/>
          <w:sz w:val="24"/>
          <w:szCs w:val="24"/>
        </w:rPr>
        <w:t xml:space="preserve"> </w:t>
      </w:r>
      <w:r w:rsidRPr="003F580C">
        <w:rPr>
          <w:rFonts w:ascii="Times New Roman" w:hAnsi="Times New Roman"/>
          <w:iCs/>
          <w:noProof/>
          <w:color w:val="000000"/>
          <w:sz w:val="24"/>
          <w:szCs w:val="24"/>
        </w:rPr>
        <w:t>&amp; Susanna</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(2018</w:t>
      </w:r>
      <w:r>
        <w:rPr>
          <w:rFonts w:ascii="Times New Roman" w:hAnsi="Times New Roman"/>
          <w:iCs/>
          <w:noProof/>
          <w:color w:val="000000"/>
          <w:sz w:val="24"/>
          <w:szCs w:val="24"/>
        </w:rPr>
        <w:t>a</w:t>
      </w:r>
      <w:r w:rsidRPr="003F580C">
        <w:rPr>
          <w:rFonts w:ascii="Times New Roman" w:hAnsi="Times New Roman"/>
          <w:iCs/>
          <w:noProof/>
          <w:color w:val="000000"/>
          <w:sz w:val="24"/>
          <w:szCs w:val="24"/>
        </w:rPr>
        <w:t>)</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Improvement of High Order Thinking Skill of Physics Student To Prepare Human Resources In Order To Faced of Global Competition In ASEAN Economic Community, </w:t>
      </w:r>
      <w:r w:rsidRPr="003F580C">
        <w:rPr>
          <w:rFonts w:ascii="Times New Roman" w:hAnsi="Times New Roman"/>
          <w:i/>
          <w:iCs/>
          <w:noProof/>
          <w:color w:val="000000"/>
          <w:sz w:val="24"/>
          <w:szCs w:val="24"/>
        </w:rPr>
        <w:t>Journal of Physics: Conf. Series</w:t>
      </w:r>
      <w:r w:rsidRPr="003F580C">
        <w:rPr>
          <w:rFonts w:ascii="Times New Roman" w:hAnsi="Times New Roman"/>
          <w:iCs/>
          <w:noProof/>
          <w:color w:val="000000"/>
          <w:sz w:val="24"/>
          <w:szCs w:val="24"/>
        </w:rPr>
        <w:t xml:space="preserve">, 1116 (2018) 032009  </w:t>
      </w:r>
      <w:hyperlink r:id="rId22" w:history="1">
        <w:r w:rsidRPr="006B4A0C">
          <w:rPr>
            <w:rStyle w:val="Hyperlink"/>
            <w:rFonts w:ascii="Times New Roman" w:hAnsi="Times New Roman"/>
            <w:iCs/>
            <w:noProof/>
            <w:sz w:val="24"/>
            <w:szCs w:val="24"/>
          </w:rPr>
          <w:t>https://doi.org/10.1088/1742-6596/1116/3/032009</w:t>
        </w:r>
      </w:hyperlink>
      <w:r>
        <w:rPr>
          <w:rFonts w:ascii="Times New Roman" w:hAnsi="Times New Roman"/>
          <w:iCs/>
          <w:noProof/>
          <w:color w:val="000000"/>
          <w:sz w:val="24"/>
          <w:szCs w:val="24"/>
        </w:rPr>
        <w:t xml:space="preserve">  </w:t>
      </w:r>
    </w:p>
    <w:p w:rsidR="00632F4D" w:rsidRDefault="00632F4D" w:rsidP="003F580C">
      <w:pPr>
        <w:spacing w:before="240"/>
        <w:ind w:left="567" w:hanging="567"/>
        <w:rPr>
          <w:rFonts w:ascii="Times New Roman" w:hAnsi="Times New Roman"/>
          <w:iCs/>
          <w:noProof/>
          <w:color w:val="000000"/>
          <w:sz w:val="24"/>
          <w:szCs w:val="24"/>
        </w:rPr>
      </w:pPr>
      <w:r>
        <w:rPr>
          <w:rFonts w:ascii="Times New Roman" w:hAnsi="Times New Roman"/>
          <w:iCs/>
          <w:noProof/>
          <w:color w:val="000000"/>
          <w:sz w:val="24"/>
          <w:szCs w:val="24"/>
        </w:rPr>
        <w:t xml:space="preserve">Halim, </w:t>
      </w:r>
      <w:r w:rsidRPr="003F580C">
        <w:rPr>
          <w:rFonts w:ascii="Times New Roman" w:hAnsi="Times New Roman"/>
          <w:iCs/>
          <w:noProof/>
          <w:color w:val="000000"/>
          <w:sz w:val="24"/>
          <w:szCs w:val="24"/>
        </w:rPr>
        <w:t>A</w:t>
      </w:r>
      <w:r>
        <w:rPr>
          <w:rFonts w:ascii="Times New Roman" w:hAnsi="Times New Roman"/>
          <w:iCs/>
          <w:noProof/>
          <w:color w:val="000000"/>
          <w:sz w:val="24"/>
          <w:szCs w:val="24"/>
        </w:rPr>
        <w:t xml:space="preserve">., Yusrizal, Mazlina. </w:t>
      </w:r>
      <w:r w:rsidRPr="003F580C">
        <w:rPr>
          <w:rFonts w:ascii="Times New Roman" w:hAnsi="Times New Roman"/>
          <w:iCs/>
          <w:noProof/>
          <w:color w:val="000000"/>
          <w:sz w:val="24"/>
          <w:szCs w:val="24"/>
        </w:rPr>
        <w:t>H</w:t>
      </w:r>
      <w:r>
        <w:rPr>
          <w:rFonts w:ascii="Times New Roman" w:hAnsi="Times New Roman"/>
          <w:iCs/>
          <w:noProof/>
          <w:color w:val="000000"/>
          <w:sz w:val="24"/>
          <w:szCs w:val="24"/>
        </w:rPr>
        <w:t>.</w:t>
      </w:r>
      <w:r w:rsidRPr="003F580C">
        <w:rPr>
          <w:rFonts w:ascii="Times New Roman" w:hAnsi="Times New Roman"/>
          <w:iCs/>
          <w:noProof/>
          <w:color w:val="000000"/>
          <w:sz w:val="24"/>
          <w:szCs w:val="24"/>
        </w:rPr>
        <w:t>, Melvina &amp; Zainaton</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(2018</w:t>
      </w:r>
      <w:r>
        <w:rPr>
          <w:rFonts w:ascii="Times New Roman" w:hAnsi="Times New Roman"/>
          <w:iCs/>
          <w:noProof/>
          <w:color w:val="000000"/>
          <w:sz w:val="24"/>
          <w:szCs w:val="24"/>
        </w:rPr>
        <w:t>c</w:t>
      </w:r>
      <w:r w:rsidRPr="003F580C">
        <w:rPr>
          <w:rFonts w:ascii="Times New Roman" w:hAnsi="Times New Roman"/>
          <w:iCs/>
          <w:noProof/>
          <w:color w:val="000000"/>
          <w:sz w:val="24"/>
          <w:szCs w:val="24"/>
        </w:rPr>
        <w:t>)</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Questioning skill of science teacher from the students perscpective in senior high school, </w:t>
      </w:r>
      <w:r w:rsidRPr="003F580C">
        <w:rPr>
          <w:rFonts w:ascii="Times New Roman" w:hAnsi="Times New Roman"/>
          <w:i/>
          <w:iCs/>
          <w:noProof/>
          <w:color w:val="000000"/>
          <w:sz w:val="24"/>
          <w:szCs w:val="24"/>
        </w:rPr>
        <w:t>Journal of Physics: Conf. Series</w:t>
      </w:r>
      <w:r w:rsidRPr="003F580C">
        <w:rPr>
          <w:rFonts w:ascii="Times New Roman" w:hAnsi="Times New Roman"/>
          <w:iCs/>
          <w:noProof/>
          <w:color w:val="000000"/>
          <w:sz w:val="24"/>
          <w:szCs w:val="24"/>
        </w:rPr>
        <w:t xml:space="preserve"> 1088 (2018) 012109, </w:t>
      </w:r>
      <w:hyperlink r:id="rId23" w:history="1">
        <w:r w:rsidRPr="006B4A0C">
          <w:rPr>
            <w:rStyle w:val="Hyperlink"/>
            <w:rFonts w:ascii="Times New Roman" w:hAnsi="Times New Roman"/>
            <w:iCs/>
            <w:noProof/>
            <w:sz w:val="24"/>
            <w:szCs w:val="24"/>
          </w:rPr>
          <w:t>https://doi.org/10.1088/1742-6596/1088/1/012109</w:t>
        </w:r>
      </w:hyperlink>
      <w:r>
        <w:rPr>
          <w:rFonts w:ascii="Times New Roman" w:hAnsi="Times New Roman"/>
          <w:iCs/>
          <w:noProof/>
          <w:color w:val="000000"/>
          <w:sz w:val="24"/>
          <w:szCs w:val="24"/>
        </w:rPr>
        <w:t xml:space="preserve">  </w:t>
      </w:r>
    </w:p>
    <w:p w:rsidR="00632F4D" w:rsidRDefault="004F6B9B" w:rsidP="00CF0690">
      <w:pPr>
        <w:spacing w:before="240"/>
        <w:ind w:left="567" w:hanging="567"/>
        <w:rPr>
          <w:rFonts w:ascii="Times New Roman" w:hAnsi="Times New Roman"/>
          <w:iCs/>
          <w:noProof/>
          <w:color w:val="000000"/>
          <w:sz w:val="24"/>
          <w:szCs w:val="24"/>
        </w:rPr>
      </w:pPr>
      <w:r>
        <w:rPr>
          <w:rFonts w:ascii="Times New Roman" w:hAnsi="Times New Roman"/>
          <w:iCs/>
          <w:noProof/>
          <w:color w:val="000000"/>
          <w:sz w:val="24"/>
          <w:szCs w:val="24"/>
        </w:rPr>
        <w:lastRenderedPageBreak/>
        <w:t>Hartini, Ibrohim, &amp; Qohar,</w:t>
      </w:r>
      <w:r w:rsidR="00632F4D">
        <w:rPr>
          <w:rFonts w:ascii="Times New Roman" w:hAnsi="Times New Roman"/>
          <w:iCs/>
          <w:noProof/>
          <w:color w:val="000000"/>
          <w:sz w:val="24"/>
          <w:szCs w:val="24"/>
        </w:rPr>
        <w:t xml:space="preserve"> A., (2018). </w:t>
      </w:r>
      <w:r w:rsidR="00632F4D" w:rsidRPr="00CC28DF">
        <w:rPr>
          <w:rFonts w:ascii="Times New Roman" w:hAnsi="Times New Roman"/>
          <w:iCs/>
          <w:noProof/>
          <w:color w:val="000000"/>
          <w:sz w:val="24"/>
          <w:szCs w:val="24"/>
        </w:rPr>
        <w:t>Pemahaman Konse</w:t>
      </w:r>
      <w:r w:rsidR="00632F4D">
        <w:rPr>
          <w:rFonts w:ascii="Times New Roman" w:hAnsi="Times New Roman"/>
          <w:iCs/>
          <w:noProof/>
          <w:color w:val="000000"/>
          <w:sz w:val="24"/>
          <w:szCs w:val="24"/>
        </w:rPr>
        <w:t xml:space="preserve">p dan Keterampilan Proses Sains </w:t>
      </w:r>
      <w:r w:rsidR="00632F4D" w:rsidRPr="00CC28DF">
        <w:rPr>
          <w:rFonts w:ascii="Times New Roman" w:hAnsi="Times New Roman"/>
          <w:iCs/>
          <w:noProof/>
          <w:color w:val="000000"/>
          <w:sz w:val="24"/>
          <w:szCs w:val="24"/>
        </w:rPr>
        <w:t>melalui Inkuiri Terb</w:t>
      </w:r>
      <w:r w:rsidR="00632F4D">
        <w:rPr>
          <w:rFonts w:ascii="Times New Roman" w:hAnsi="Times New Roman"/>
          <w:iCs/>
          <w:noProof/>
          <w:color w:val="000000"/>
          <w:sz w:val="24"/>
          <w:szCs w:val="24"/>
        </w:rPr>
        <w:t xml:space="preserve">imbing Berbasis Lingkungan pada </w:t>
      </w:r>
      <w:r w:rsidR="00632F4D" w:rsidRPr="00CC28DF">
        <w:rPr>
          <w:rFonts w:ascii="Times New Roman" w:hAnsi="Times New Roman"/>
          <w:iCs/>
          <w:noProof/>
          <w:color w:val="000000"/>
          <w:sz w:val="24"/>
          <w:szCs w:val="24"/>
        </w:rPr>
        <w:t>Materi Ekosistem</w:t>
      </w:r>
      <w:r w:rsidR="00632F4D">
        <w:rPr>
          <w:rFonts w:ascii="Times New Roman" w:hAnsi="Times New Roman"/>
          <w:iCs/>
          <w:noProof/>
          <w:color w:val="000000"/>
          <w:sz w:val="24"/>
          <w:szCs w:val="24"/>
        </w:rPr>
        <w:t>.</w:t>
      </w:r>
      <w:r w:rsidR="00632F4D" w:rsidRPr="00CC28DF">
        <w:t xml:space="preserve"> </w:t>
      </w:r>
      <w:r w:rsidR="00632F4D" w:rsidRPr="00CC28DF">
        <w:rPr>
          <w:rFonts w:ascii="Times New Roman" w:hAnsi="Times New Roman"/>
          <w:i/>
          <w:iCs/>
          <w:noProof/>
          <w:color w:val="000000"/>
          <w:sz w:val="24"/>
          <w:szCs w:val="24"/>
        </w:rPr>
        <w:t>Jurnal Pendidikan: Teori, Penelitian, dan Pengembangan</w:t>
      </w:r>
      <w:r w:rsidR="00632F4D">
        <w:rPr>
          <w:rFonts w:ascii="Times New Roman" w:hAnsi="Times New Roman"/>
          <w:iCs/>
          <w:noProof/>
          <w:color w:val="000000"/>
          <w:sz w:val="24"/>
          <w:szCs w:val="24"/>
        </w:rPr>
        <w:t xml:space="preserve">. </w:t>
      </w:r>
      <w:r w:rsidR="00632F4D" w:rsidRPr="00CC28DF">
        <w:rPr>
          <w:rFonts w:ascii="Times New Roman" w:hAnsi="Times New Roman"/>
          <w:iCs/>
          <w:noProof/>
          <w:color w:val="000000"/>
          <w:sz w:val="24"/>
          <w:szCs w:val="24"/>
        </w:rPr>
        <w:t>3</w:t>
      </w:r>
      <w:r w:rsidR="00632F4D">
        <w:rPr>
          <w:rFonts w:ascii="Times New Roman" w:hAnsi="Times New Roman"/>
          <w:iCs/>
          <w:noProof/>
          <w:color w:val="000000"/>
          <w:sz w:val="24"/>
          <w:szCs w:val="24"/>
        </w:rPr>
        <w:t>(</w:t>
      </w:r>
      <w:r w:rsidR="00632F4D" w:rsidRPr="00CC28DF">
        <w:rPr>
          <w:rFonts w:ascii="Times New Roman" w:hAnsi="Times New Roman"/>
          <w:iCs/>
          <w:noProof/>
          <w:color w:val="000000"/>
          <w:sz w:val="24"/>
          <w:szCs w:val="24"/>
        </w:rPr>
        <w:t>9</w:t>
      </w:r>
      <w:r w:rsidR="00632F4D">
        <w:rPr>
          <w:rFonts w:ascii="Times New Roman" w:hAnsi="Times New Roman"/>
          <w:iCs/>
          <w:noProof/>
          <w:color w:val="000000"/>
          <w:sz w:val="24"/>
          <w:szCs w:val="24"/>
        </w:rPr>
        <w:t>),</w:t>
      </w:r>
      <w:r w:rsidR="00632F4D" w:rsidRPr="00CC28DF">
        <w:rPr>
          <w:rFonts w:ascii="Times New Roman" w:hAnsi="Times New Roman"/>
          <w:iCs/>
          <w:noProof/>
          <w:color w:val="000000"/>
          <w:sz w:val="24"/>
          <w:szCs w:val="24"/>
        </w:rPr>
        <w:t xml:space="preserve"> 1168—1173</w:t>
      </w:r>
      <w:r w:rsidR="00632F4D">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Hodosyova, M.,  Utla, J., Vanyova, M., Vnukova, P., &amp; Lapitkova, V. (2015). The Development of Science Process Skills in Physics Education, </w:t>
      </w:r>
      <w:r w:rsidRPr="007A2952">
        <w:rPr>
          <w:rFonts w:ascii="Times New Roman" w:hAnsi="Times New Roman"/>
          <w:i/>
          <w:iCs/>
          <w:noProof/>
          <w:color w:val="000000"/>
          <w:sz w:val="24"/>
          <w:szCs w:val="24"/>
        </w:rPr>
        <w:t>Procedia - Social and Behavioral Sciences</w:t>
      </w:r>
      <w:r w:rsidRPr="007A2952">
        <w:rPr>
          <w:rFonts w:ascii="Times New Roman" w:hAnsi="Times New Roman"/>
          <w:iCs/>
          <w:noProof/>
          <w:color w:val="000000"/>
          <w:sz w:val="24"/>
          <w:szCs w:val="24"/>
        </w:rPr>
        <w:t xml:space="preserve">, 186, 982-989 </w:t>
      </w:r>
      <w:hyperlink r:id="rId24" w:history="1">
        <w:r w:rsidRPr="007A2952">
          <w:rPr>
            <w:rStyle w:val="Hyperlink"/>
            <w:rFonts w:ascii="Times New Roman" w:hAnsi="Times New Roman"/>
            <w:iCs/>
            <w:noProof/>
            <w:sz w:val="24"/>
            <w:szCs w:val="24"/>
          </w:rPr>
          <w:t>https://doi.org/10.1016/j.sbspro.2015.04.184</w:t>
        </w:r>
      </w:hyperlink>
      <w:r w:rsidRPr="007A2952">
        <w:rPr>
          <w:rFonts w:ascii="Times New Roman" w:hAnsi="Times New Roman"/>
          <w:iCs/>
          <w:noProof/>
          <w:color w:val="000000"/>
          <w:sz w:val="24"/>
          <w:szCs w:val="24"/>
        </w:rPr>
        <w:t xml:space="preserve"> </w:t>
      </w:r>
    </w:p>
    <w:p w:rsidR="00632F4D" w:rsidRDefault="00632F4D" w:rsidP="006A17C7">
      <w:pPr>
        <w:spacing w:before="240"/>
        <w:ind w:left="567" w:hanging="567"/>
        <w:rPr>
          <w:rFonts w:ascii="Times New Roman" w:hAnsi="Times New Roman"/>
          <w:iCs/>
          <w:noProof/>
          <w:color w:val="000000"/>
          <w:sz w:val="24"/>
          <w:szCs w:val="24"/>
        </w:rPr>
      </w:pPr>
      <w:r w:rsidRPr="003F580C">
        <w:rPr>
          <w:rFonts w:ascii="Times New Roman" w:hAnsi="Times New Roman"/>
          <w:iCs/>
          <w:noProof/>
          <w:color w:val="000000"/>
          <w:sz w:val="24"/>
          <w:szCs w:val="24"/>
        </w:rPr>
        <w:t>Irwandi,</w:t>
      </w:r>
      <w:r>
        <w:rPr>
          <w:rFonts w:ascii="Times New Roman" w:hAnsi="Times New Roman"/>
          <w:iCs/>
          <w:noProof/>
          <w:color w:val="000000"/>
          <w:sz w:val="24"/>
          <w:szCs w:val="24"/>
        </w:rPr>
        <w:t xml:space="preserve"> Ok</w:t>
      </w:r>
      <w:r w:rsidR="004F6B9B">
        <w:rPr>
          <w:rFonts w:ascii="Times New Roman" w:hAnsi="Times New Roman"/>
          <w:iCs/>
          <w:noProof/>
          <w:color w:val="000000"/>
          <w:sz w:val="24"/>
          <w:szCs w:val="24"/>
        </w:rPr>
        <w:t xml:space="preserve">tavia. R., Rajibussalim, Halim, </w:t>
      </w:r>
      <w:r w:rsidRPr="003F580C">
        <w:rPr>
          <w:rFonts w:ascii="Times New Roman" w:hAnsi="Times New Roman"/>
          <w:iCs/>
          <w:noProof/>
          <w:color w:val="000000"/>
          <w:sz w:val="24"/>
          <w:szCs w:val="24"/>
        </w:rPr>
        <w:t>A</w:t>
      </w:r>
      <w:r w:rsidR="004F6B9B">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&amp; Melvina</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(2018)</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Light Emitting Diode (LED) as an essential prop component for STEM education in the 21st century: A focus for secondary school level, </w:t>
      </w:r>
      <w:r w:rsidRPr="00A61CC2">
        <w:rPr>
          <w:rFonts w:ascii="Times New Roman" w:hAnsi="Times New Roman"/>
          <w:i/>
          <w:iCs/>
          <w:noProof/>
          <w:color w:val="000000"/>
          <w:sz w:val="24"/>
          <w:szCs w:val="24"/>
        </w:rPr>
        <w:t>Journal of Physics: Conf. Series</w:t>
      </w:r>
      <w:r w:rsidRPr="003F580C">
        <w:rPr>
          <w:rFonts w:ascii="Times New Roman" w:hAnsi="Times New Roman"/>
          <w:iCs/>
          <w:noProof/>
          <w:color w:val="000000"/>
          <w:sz w:val="24"/>
          <w:szCs w:val="24"/>
        </w:rPr>
        <w:t xml:space="preserve"> 1088 (2018) 012060 </w:t>
      </w:r>
      <w:hyperlink r:id="rId25" w:history="1">
        <w:r w:rsidRPr="006B4A0C">
          <w:rPr>
            <w:rStyle w:val="Hyperlink"/>
            <w:rFonts w:ascii="Times New Roman" w:hAnsi="Times New Roman"/>
            <w:iCs/>
            <w:noProof/>
            <w:sz w:val="24"/>
            <w:szCs w:val="24"/>
          </w:rPr>
          <w:t>https://doi.org/10.1088/1742-6596/1088/1/012060</w:t>
        </w:r>
      </w:hyperlink>
      <w:r>
        <w:rPr>
          <w:rFonts w:ascii="Times New Roman" w:hAnsi="Times New Roman"/>
          <w:iCs/>
          <w:noProof/>
          <w:color w:val="000000"/>
          <w:sz w:val="24"/>
          <w:szCs w:val="24"/>
        </w:rPr>
        <w:t>.</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Krue, N., &amp; Thongperm, O. (2014). Teaching of Science Process Skills in Thai Contexts: Status, Supports and Obstacles</w:t>
      </w:r>
      <w:r w:rsidRPr="007A2952">
        <w:rPr>
          <w:rFonts w:ascii="Times New Roman" w:eastAsia="MS Mincho" w:hAnsi="Times New Roman"/>
          <w:iCs/>
          <w:noProof/>
          <w:color w:val="000000"/>
          <w:sz w:val="24"/>
          <w:szCs w:val="24"/>
        </w:rPr>
        <w:t xml:space="preserve">. </w:t>
      </w:r>
      <w:r w:rsidRPr="007A2952">
        <w:rPr>
          <w:rFonts w:ascii="Times New Roman" w:hAnsi="Times New Roman"/>
          <w:i/>
          <w:iCs/>
          <w:noProof/>
          <w:color w:val="000000"/>
          <w:sz w:val="24"/>
          <w:szCs w:val="24"/>
        </w:rPr>
        <w:t>Procedia - Social and Behavioral Sciences</w:t>
      </w:r>
      <w:r w:rsidRPr="007A2952">
        <w:rPr>
          <w:rFonts w:ascii="Times New Roman" w:hAnsi="Times New Roman"/>
          <w:iCs/>
          <w:noProof/>
          <w:color w:val="000000"/>
          <w:sz w:val="24"/>
          <w:szCs w:val="24"/>
        </w:rPr>
        <w:t xml:space="preserve">, 141, 1324-1329 </w:t>
      </w:r>
      <w:hyperlink r:id="rId26" w:history="1">
        <w:r w:rsidRPr="007A2952">
          <w:rPr>
            <w:rStyle w:val="Hyperlink"/>
            <w:rFonts w:ascii="Times New Roman" w:hAnsi="Times New Roman"/>
            <w:iCs/>
            <w:noProof/>
            <w:sz w:val="24"/>
            <w:szCs w:val="24"/>
          </w:rPr>
          <w:t>https://doi.org/10.1016/j.sbspro.2014.05.228</w:t>
        </w:r>
      </w:hyperlink>
      <w:r w:rsidRPr="007A2952">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Kurniati, T. (2001). Keterampilan Proses Sains Untuk Meningkatkan Keterampilan Berpikir Kritis Siswa. </w:t>
      </w:r>
      <w:r w:rsidRPr="007A2952">
        <w:rPr>
          <w:rFonts w:ascii="Times New Roman" w:hAnsi="Times New Roman"/>
          <w:i/>
          <w:iCs/>
          <w:noProof/>
          <w:color w:val="000000"/>
          <w:sz w:val="24"/>
          <w:szCs w:val="24"/>
        </w:rPr>
        <w:t>Tesis</w:t>
      </w:r>
      <w:r w:rsidRPr="007A2952">
        <w:rPr>
          <w:rFonts w:ascii="Times New Roman" w:hAnsi="Times New Roman"/>
          <w:iCs/>
          <w:noProof/>
          <w:color w:val="000000"/>
          <w:sz w:val="24"/>
          <w:szCs w:val="24"/>
        </w:rPr>
        <w:t>. PPs UPI, Bandung: Tidak diterbitkan</w:t>
      </w:r>
    </w:p>
    <w:p w:rsidR="00632F4D" w:rsidRDefault="00632F4D" w:rsidP="00CF0690">
      <w:pPr>
        <w:spacing w:before="240"/>
        <w:ind w:left="567" w:hanging="567"/>
        <w:rPr>
          <w:rFonts w:ascii="Times New Roman" w:hAnsi="Times New Roman"/>
          <w:iCs/>
          <w:noProof/>
          <w:color w:val="000000"/>
          <w:sz w:val="24"/>
          <w:szCs w:val="24"/>
        </w:rPr>
      </w:pPr>
      <w:r w:rsidRPr="00CF0690">
        <w:rPr>
          <w:rFonts w:ascii="Times New Roman" w:hAnsi="Times New Roman"/>
          <w:iCs/>
          <w:noProof/>
          <w:color w:val="000000"/>
          <w:sz w:val="24"/>
          <w:szCs w:val="24"/>
        </w:rPr>
        <w:t>Loverude, M.</w:t>
      </w:r>
      <w:r>
        <w:rPr>
          <w:rFonts w:ascii="Times New Roman" w:hAnsi="Times New Roman"/>
          <w:iCs/>
          <w:noProof/>
          <w:color w:val="000000"/>
          <w:sz w:val="24"/>
          <w:szCs w:val="24"/>
        </w:rPr>
        <w:t xml:space="preserve"> </w:t>
      </w:r>
      <w:r w:rsidRPr="00CF0690">
        <w:rPr>
          <w:rFonts w:ascii="Times New Roman" w:hAnsi="Times New Roman"/>
          <w:iCs/>
          <w:noProof/>
          <w:color w:val="000000"/>
          <w:sz w:val="24"/>
          <w:szCs w:val="24"/>
        </w:rPr>
        <w:t>E., Kautz, C.</w:t>
      </w:r>
      <w:r>
        <w:rPr>
          <w:rFonts w:ascii="Times New Roman" w:hAnsi="Times New Roman"/>
          <w:iCs/>
          <w:noProof/>
          <w:color w:val="000000"/>
          <w:sz w:val="24"/>
          <w:szCs w:val="24"/>
        </w:rPr>
        <w:t xml:space="preserve"> </w:t>
      </w:r>
      <w:r w:rsidRPr="00CF0690">
        <w:rPr>
          <w:rFonts w:ascii="Times New Roman" w:hAnsi="Times New Roman"/>
          <w:iCs/>
          <w:noProof/>
          <w:color w:val="000000"/>
          <w:sz w:val="24"/>
          <w:szCs w:val="24"/>
        </w:rPr>
        <w:t>H., &amp; Heron, P.</w:t>
      </w:r>
      <w:r>
        <w:rPr>
          <w:rFonts w:ascii="Times New Roman" w:hAnsi="Times New Roman"/>
          <w:iCs/>
          <w:noProof/>
          <w:color w:val="000000"/>
          <w:sz w:val="24"/>
          <w:szCs w:val="24"/>
        </w:rPr>
        <w:t xml:space="preserve"> </w:t>
      </w:r>
      <w:r w:rsidRPr="00CF0690">
        <w:rPr>
          <w:rFonts w:ascii="Times New Roman" w:hAnsi="Times New Roman"/>
          <w:iCs/>
          <w:noProof/>
          <w:color w:val="000000"/>
          <w:sz w:val="24"/>
          <w:szCs w:val="24"/>
        </w:rPr>
        <w:t xml:space="preserve">R. </w:t>
      </w:r>
      <w:r>
        <w:rPr>
          <w:rFonts w:ascii="Times New Roman" w:hAnsi="Times New Roman"/>
          <w:iCs/>
          <w:noProof/>
          <w:color w:val="000000"/>
          <w:sz w:val="24"/>
          <w:szCs w:val="24"/>
        </w:rPr>
        <w:t>(</w:t>
      </w:r>
      <w:r w:rsidRPr="00CF0690">
        <w:rPr>
          <w:rFonts w:ascii="Times New Roman" w:hAnsi="Times New Roman"/>
          <w:iCs/>
          <w:noProof/>
          <w:color w:val="000000"/>
          <w:sz w:val="24"/>
          <w:szCs w:val="24"/>
        </w:rPr>
        <w:t>2010</w:t>
      </w:r>
      <w:r>
        <w:rPr>
          <w:rFonts w:ascii="Times New Roman" w:hAnsi="Times New Roman"/>
          <w:iCs/>
          <w:noProof/>
          <w:color w:val="000000"/>
          <w:sz w:val="24"/>
          <w:szCs w:val="24"/>
        </w:rPr>
        <w:t>)</w:t>
      </w:r>
      <w:r w:rsidRPr="00CF0690">
        <w:rPr>
          <w:rFonts w:ascii="Times New Roman" w:hAnsi="Times New Roman"/>
          <w:iCs/>
          <w:noProof/>
          <w:color w:val="000000"/>
          <w:sz w:val="24"/>
          <w:szCs w:val="24"/>
        </w:rPr>
        <w:t>. Ide</w:t>
      </w:r>
      <w:r>
        <w:rPr>
          <w:rFonts w:ascii="Times New Roman" w:hAnsi="Times New Roman"/>
          <w:iCs/>
          <w:noProof/>
          <w:color w:val="000000"/>
          <w:sz w:val="24"/>
          <w:szCs w:val="24"/>
        </w:rPr>
        <w:t xml:space="preserve">ntifying and Addressing Student </w:t>
      </w:r>
      <w:r w:rsidRPr="00CF0690">
        <w:rPr>
          <w:rFonts w:ascii="Times New Roman" w:hAnsi="Times New Roman"/>
          <w:iCs/>
          <w:noProof/>
          <w:color w:val="000000"/>
          <w:sz w:val="24"/>
          <w:szCs w:val="24"/>
        </w:rPr>
        <w:t xml:space="preserve">Difficulties with Hydrostatic Pressure. </w:t>
      </w:r>
      <w:r w:rsidRPr="00CF0690">
        <w:rPr>
          <w:rFonts w:ascii="Times New Roman" w:hAnsi="Times New Roman"/>
          <w:i/>
          <w:iCs/>
          <w:noProof/>
          <w:color w:val="000000"/>
          <w:sz w:val="24"/>
          <w:szCs w:val="24"/>
        </w:rPr>
        <w:t>American Journal of Physics</w:t>
      </w:r>
      <w:r w:rsidRPr="00CF0690">
        <w:rPr>
          <w:rFonts w:ascii="Times New Roman" w:hAnsi="Times New Roman"/>
          <w:iCs/>
          <w:noProof/>
          <w:color w:val="000000"/>
          <w:sz w:val="24"/>
          <w:szCs w:val="24"/>
        </w:rPr>
        <w:t>. 78.75</w:t>
      </w:r>
    </w:p>
    <w:p w:rsidR="00632F4D" w:rsidRDefault="00632F4D" w:rsidP="00D65B34">
      <w:pPr>
        <w:spacing w:before="240"/>
        <w:ind w:left="567" w:hanging="567"/>
        <w:rPr>
          <w:rFonts w:ascii="Times New Roman" w:hAnsi="Times New Roman"/>
          <w:iCs/>
          <w:noProof/>
          <w:color w:val="000000"/>
          <w:sz w:val="24"/>
          <w:szCs w:val="24"/>
        </w:rPr>
      </w:pPr>
      <w:r w:rsidRPr="00D65B34">
        <w:rPr>
          <w:rFonts w:ascii="Times New Roman" w:hAnsi="Times New Roman"/>
          <w:iCs/>
          <w:noProof/>
          <w:color w:val="000000"/>
          <w:sz w:val="24"/>
          <w:szCs w:val="24"/>
        </w:rPr>
        <w:t xml:space="preserve">Loverude, M.E., Kautz, C.H., &amp; Heron, P.R. </w:t>
      </w:r>
      <w:r>
        <w:rPr>
          <w:rFonts w:ascii="Times New Roman" w:hAnsi="Times New Roman"/>
          <w:iCs/>
          <w:noProof/>
          <w:color w:val="000000"/>
          <w:sz w:val="24"/>
          <w:szCs w:val="24"/>
        </w:rPr>
        <w:t>(</w:t>
      </w:r>
      <w:r w:rsidRPr="00D65B34">
        <w:rPr>
          <w:rFonts w:ascii="Times New Roman" w:hAnsi="Times New Roman"/>
          <w:iCs/>
          <w:noProof/>
          <w:color w:val="000000"/>
          <w:sz w:val="24"/>
          <w:szCs w:val="24"/>
        </w:rPr>
        <w:t>20</w:t>
      </w:r>
      <w:r>
        <w:rPr>
          <w:rFonts w:ascii="Times New Roman" w:hAnsi="Times New Roman"/>
          <w:iCs/>
          <w:noProof/>
          <w:color w:val="000000"/>
          <w:sz w:val="24"/>
          <w:szCs w:val="24"/>
        </w:rPr>
        <w:t xml:space="preserve">03). Helping students develop an </w:t>
      </w:r>
      <w:r w:rsidRPr="00D65B34">
        <w:rPr>
          <w:rFonts w:ascii="Times New Roman" w:hAnsi="Times New Roman"/>
          <w:iCs/>
          <w:noProof/>
          <w:color w:val="000000"/>
          <w:sz w:val="24"/>
          <w:szCs w:val="24"/>
        </w:rPr>
        <w:t>understanding of Archimedes’ principle. I. Res</w:t>
      </w:r>
      <w:r>
        <w:rPr>
          <w:rFonts w:ascii="Times New Roman" w:hAnsi="Times New Roman"/>
          <w:iCs/>
          <w:noProof/>
          <w:color w:val="000000"/>
          <w:sz w:val="24"/>
          <w:szCs w:val="24"/>
        </w:rPr>
        <w:t xml:space="preserve">earch on student understanding. </w:t>
      </w:r>
      <w:r w:rsidRPr="00D65B34">
        <w:rPr>
          <w:rFonts w:ascii="Times New Roman" w:hAnsi="Times New Roman"/>
          <w:i/>
          <w:iCs/>
          <w:noProof/>
          <w:color w:val="000000"/>
          <w:sz w:val="24"/>
          <w:szCs w:val="24"/>
        </w:rPr>
        <w:t>American Association of Physics Teachers</w:t>
      </w:r>
      <w:r w:rsidRPr="00D65B34">
        <w:rPr>
          <w:rFonts w:ascii="Times New Roman" w:hAnsi="Times New Roman"/>
          <w:iCs/>
          <w:noProof/>
          <w:color w:val="000000"/>
          <w:sz w:val="24"/>
          <w:szCs w:val="24"/>
        </w:rPr>
        <w:t xml:space="preserve">, </w:t>
      </w:r>
      <w:hyperlink r:id="rId27" w:history="1">
        <w:r w:rsidRPr="006B4A0C">
          <w:rPr>
            <w:rStyle w:val="Hyperlink"/>
            <w:rFonts w:ascii="Times New Roman" w:hAnsi="Times New Roman"/>
            <w:iCs/>
            <w:noProof/>
            <w:sz w:val="24"/>
            <w:szCs w:val="24"/>
          </w:rPr>
          <w:t>http://doi.org/10.1119/1.1607335</w:t>
        </w:r>
      </w:hyperlink>
      <w:r>
        <w:rPr>
          <w:rFonts w:ascii="Times New Roman" w:hAnsi="Times New Roman"/>
          <w:iCs/>
          <w:noProof/>
          <w:color w:val="000000"/>
          <w:sz w:val="24"/>
          <w:szCs w:val="24"/>
        </w:rPr>
        <w:t xml:space="preserve"> </w:t>
      </w:r>
      <w:r w:rsidRPr="00D65B34">
        <w:rPr>
          <w:rFonts w:ascii="Times New Roman" w:hAnsi="Times New Roman"/>
          <w:iCs/>
          <w:noProof/>
          <w:color w:val="000000"/>
          <w:sz w:val="24"/>
          <w:szCs w:val="24"/>
        </w:rPr>
        <w:t>.</w:t>
      </w:r>
    </w:p>
    <w:p w:rsidR="00632F4D" w:rsidRDefault="004F6B9B" w:rsidP="003F580C">
      <w:pPr>
        <w:spacing w:before="240"/>
        <w:ind w:left="567" w:hanging="567"/>
        <w:rPr>
          <w:rFonts w:ascii="Times New Roman" w:hAnsi="Times New Roman"/>
          <w:iCs/>
          <w:noProof/>
          <w:color w:val="000000"/>
          <w:sz w:val="24"/>
          <w:szCs w:val="24"/>
        </w:rPr>
      </w:pPr>
      <w:r>
        <w:rPr>
          <w:rFonts w:ascii="Times New Roman" w:hAnsi="Times New Roman"/>
          <w:iCs/>
          <w:noProof/>
          <w:color w:val="000000"/>
          <w:sz w:val="24"/>
          <w:szCs w:val="24"/>
        </w:rPr>
        <w:t>Mazlina,</w:t>
      </w:r>
      <w:r w:rsidR="00632F4D">
        <w:rPr>
          <w:rFonts w:ascii="Times New Roman" w:hAnsi="Times New Roman"/>
          <w:iCs/>
          <w:noProof/>
          <w:color w:val="000000"/>
          <w:sz w:val="24"/>
          <w:szCs w:val="24"/>
        </w:rPr>
        <w:t xml:space="preserve"> </w:t>
      </w:r>
      <w:r w:rsidR="00632F4D" w:rsidRPr="003F580C">
        <w:rPr>
          <w:rFonts w:ascii="Times New Roman" w:hAnsi="Times New Roman"/>
          <w:iCs/>
          <w:noProof/>
          <w:color w:val="000000"/>
          <w:sz w:val="24"/>
          <w:szCs w:val="24"/>
        </w:rPr>
        <w:t>H</w:t>
      </w:r>
      <w:r w:rsidR="00632F4D">
        <w:rPr>
          <w:rFonts w:ascii="Times New Roman" w:hAnsi="Times New Roman"/>
          <w:iCs/>
          <w:noProof/>
          <w:color w:val="000000"/>
          <w:sz w:val="24"/>
          <w:szCs w:val="24"/>
        </w:rPr>
        <w:t>.</w:t>
      </w:r>
      <w:r>
        <w:rPr>
          <w:rFonts w:ascii="Times New Roman" w:hAnsi="Times New Roman"/>
          <w:iCs/>
          <w:noProof/>
          <w:color w:val="000000"/>
          <w:sz w:val="24"/>
          <w:szCs w:val="24"/>
        </w:rPr>
        <w:t>, Halim,</w:t>
      </w:r>
      <w:r w:rsidR="00632F4D">
        <w:rPr>
          <w:rFonts w:ascii="Times New Roman" w:hAnsi="Times New Roman"/>
          <w:iCs/>
          <w:noProof/>
          <w:color w:val="000000"/>
          <w:sz w:val="24"/>
          <w:szCs w:val="24"/>
        </w:rPr>
        <w:t xml:space="preserve"> </w:t>
      </w:r>
      <w:r w:rsidR="00632F4D" w:rsidRPr="003F580C">
        <w:rPr>
          <w:rFonts w:ascii="Times New Roman" w:hAnsi="Times New Roman"/>
          <w:iCs/>
          <w:noProof/>
          <w:color w:val="000000"/>
          <w:sz w:val="24"/>
          <w:szCs w:val="24"/>
        </w:rPr>
        <w:t>A</w:t>
      </w:r>
      <w:r w:rsidR="00632F4D">
        <w:rPr>
          <w:rFonts w:ascii="Times New Roman" w:hAnsi="Times New Roman"/>
          <w:iCs/>
          <w:noProof/>
          <w:color w:val="000000"/>
          <w:sz w:val="24"/>
          <w:szCs w:val="24"/>
        </w:rPr>
        <w:t>.,</w:t>
      </w:r>
      <w:r w:rsidR="00632F4D" w:rsidRPr="003F580C">
        <w:rPr>
          <w:rFonts w:ascii="Times New Roman" w:hAnsi="Times New Roman"/>
          <w:iCs/>
          <w:noProof/>
          <w:color w:val="000000"/>
          <w:sz w:val="24"/>
          <w:szCs w:val="24"/>
        </w:rPr>
        <w:t xml:space="preserve"> &amp; Yusrizal</w:t>
      </w:r>
      <w:r w:rsidR="00632F4D">
        <w:rPr>
          <w:rFonts w:ascii="Times New Roman" w:hAnsi="Times New Roman"/>
          <w:iCs/>
          <w:noProof/>
          <w:color w:val="000000"/>
          <w:sz w:val="24"/>
          <w:szCs w:val="24"/>
        </w:rPr>
        <w:t>.</w:t>
      </w:r>
      <w:r w:rsidR="00632F4D" w:rsidRPr="003F580C">
        <w:rPr>
          <w:rFonts w:ascii="Times New Roman" w:hAnsi="Times New Roman"/>
          <w:iCs/>
          <w:noProof/>
          <w:color w:val="000000"/>
          <w:sz w:val="24"/>
          <w:szCs w:val="24"/>
        </w:rPr>
        <w:t xml:space="preserve"> (2018)</w:t>
      </w:r>
      <w:r w:rsidR="00632F4D">
        <w:rPr>
          <w:rFonts w:ascii="Times New Roman" w:hAnsi="Times New Roman"/>
          <w:iCs/>
          <w:noProof/>
          <w:color w:val="000000"/>
          <w:sz w:val="24"/>
          <w:szCs w:val="24"/>
        </w:rPr>
        <w:t>.</w:t>
      </w:r>
      <w:r w:rsidR="00632F4D" w:rsidRPr="003F580C">
        <w:rPr>
          <w:rFonts w:ascii="Times New Roman" w:hAnsi="Times New Roman"/>
          <w:iCs/>
          <w:noProof/>
          <w:color w:val="000000"/>
          <w:sz w:val="24"/>
          <w:szCs w:val="24"/>
        </w:rPr>
        <w:t xml:space="preserve"> Self Description and Observers’ Perspective Toward Science Teachers’ Ability in Using Questioning Technique in Middle School, </w:t>
      </w:r>
      <w:r w:rsidR="00632F4D" w:rsidRPr="003F580C">
        <w:rPr>
          <w:rFonts w:ascii="Times New Roman" w:hAnsi="Times New Roman"/>
          <w:i/>
          <w:iCs/>
          <w:noProof/>
          <w:color w:val="000000"/>
          <w:sz w:val="24"/>
          <w:szCs w:val="24"/>
        </w:rPr>
        <w:t>Jurnal Penelitian Fisika dan Aplikasinya</w:t>
      </w:r>
      <w:r w:rsidR="00632F4D">
        <w:rPr>
          <w:rFonts w:ascii="Times New Roman" w:hAnsi="Times New Roman"/>
          <w:iCs/>
          <w:noProof/>
          <w:color w:val="000000"/>
          <w:sz w:val="24"/>
          <w:szCs w:val="24"/>
        </w:rPr>
        <w:t>,</w:t>
      </w:r>
      <w:r w:rsidR="00632F4D" w:rsidRPr="003F580C">
        <w:rPr>
          <w:rFonts w:ascii="Times New Roman" w:hAnsi="Times New Roman"/>
          <w:iCs/>
          <w:noProof/>
          <w:color w:val="000000"/>
          <w:sz w:val="24"/>
          <w:szCs w:val="24"/>
        </w:rPr>
        <w:t xml:space="preserve"> 8(2) 106-114 </w:t>
      </w:r>
      <w:hyperlink r:id="rId28" w:history="1">
        <w:r w:rsidR="00632F4D" w:rsidRPr="006B4A0C">
          <w:rPr>
            <w:rStyle w:val="Hyperlink"/>
            <w:rFonts w:ascii="Times New Roman" w:hAnsi="Times New Roman"/>
            <w:iCs/>
            <w:noProof/>
            <w:sz w:val="24"/>
            <w:szCs w:val="24"/>
          </w:rPr>
          <w:t>https://doi.org/10.26740/jpfa.v8n2.p106-114</w:t>
        </w:r>
      </w:hyperlink>
      <w:r w:rsidR="00632F4D">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Mulyasa, E. (2002). </w:t>
      </w:r>
      <w:r w:rsidRPr="007A2952">
        <w:rPr>
          <w:rFonts w:ascii="Times New Roman" w:hAnsi="Times New Roman"/>
          <w:i/>
          <w:iCs/>
          <w:noProof/>
          <w:color w:val="000000"/>
          <w:sz w:val="24"/>
          <w:szCs w:val="24"/>
        </w:rPr>
        <w:t>Kurikulum Berbasis Kompetensi</w:t>
      </w:r>
      <w:r w:rsidRPr="007A2952">
        <w:rPr>
          <w:rFonts w:ascii="Times New Roman" w:hAnsi="Times New Roman"/>
          <w:iCs/>
          <w:noProof/>
          <w:color w:val="000000"/>
          <w:sz w:val="24"/>
          <w:szCs w:val="24"/>
        </w:rPr>
        <w:t>. Bandung: Remaja Rosda Karya</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Permendiknas</w:t>
      </w:r>
      <w:r w:rsidR="004F6B9B">
        <w:rPr>
          <w:rFonts w:ascii="Times New Roman" w:hAnsi="Times New Roman"/>
          <w:iCs/>
          <w:noProof/>
          <w:color w:val="000000"/>
          <w:sz w:val="24"/>
          <w:szCs w:val="24"/>
        </w:rPr>
        <w:t>.</w:t>
      </w:r>
      <w:r w:rsidRPr="007A2952">
        <w:rPr>
          <w:rFonts w:ascii="Times New Roman" w:hAnsi="Times New Roman"/>
          <w:iCs/>
          <w:noProof/>
          <w:color w:val="000000"/>
          <w:sz w:val="24"/>
          <w:szCs w:val="24"/>
        </w:rPr>
        <w:t xml:space="preserve"> </w:t>
      </w:r>
      <w:r w:rsidR="004F6B9B">
        <w:rPr>
          <w:rFonts w:ascii="Times New Roman" w:hAnsi="Times New Roman"/>
          <w:iCs/>
          <w:noProof/>
          <w:color w:val="000000"/>
          <w:sz w:val="24"/>
          <w:szCs w:val="24"/>
        </w:rPr>
        <w:t>(</w:t>
      </w:r>
      <w:r w:rsidRPr="007A2952">
        <w:rPr>
          <w:rFonts w:ascii="Times New Roman" w:hAnsi="Times New Roman"/>
          <w:iCs/>
          <w:noProof/>
          <w:color w:val="000000"/>
          <w:sz w:val="24"/>
          <w:szCs w:val="24"/>
        </w:rPr>
        <w:t>2006</w:t>
      </w:r>
      <w:r w:rsidR="004F6B9B">
        <w:rPr>
          <w:rFonts w:ascii="Times New Roman" w:hAnsi="Times New Roman"/>
          <w:iCs/>
          <w:noProof/>
          <w:color w:val="000000"/>
          <w:sz w:val="24"/>
          <w:szCs w:val="24"/>
        </w:rPr>
        <w:t>).</w:t>
      </w:r>
      <w:r w:rsidRPr="007A2952">
        <w:rPr>
          <w:rFonts w:ascii="Times New Roman" w:hAnsi="Times New Roman"/>
          <w:iCs/>
          <w:noProof/>
          <w:color w:val="000000"/>
          <w:sz w:val="24"/>
          <w:szCs w:val="24"/>
        </w:rPr>
        <w:t xml:space="preserve">  no. 23, tentang Standar Kompetensi Lulusan pada Satuan Pendidikan Dasar dan Menengah. Jakarta-Indonesia.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Rakbamrung, P.,  Puekkong, J.,  &amp; Thepnuan, P., (2015). Students’ Understanding Physics Concept of Traction Therapy, </w:t>
      </w:r>
      <w:r w:rsidRPr="007A2952">
        <w:rPr>
          <w:rFonts w:ascii="Times New Roman" w:hAnsi="Times New Roman"/>
          <w:i/>
          <w:iCs/>
          <w:noProof/>
          <w:color w:val="000000"/>
          <w:sz w:val="24"/>
          <w:szCs w:val="24"/>
        </w:rPr>
        <w:t>Procedia - Social and Behavioral Sciences,</w:t>
      </w:r>
      <w:r w:rsidRPr="007A2952">
        <w:rPr>
          <w:rFonts w:ascii="Times New Roman" w:hAnsi="Times New Roman"/>
          <w:iCs/>
          <w:noProof/>
          <w:color w:val="000000"/>
          <w:sz w:val="24"/>
          <w:szCs w:val="24"/>
        </w:rPr>
        <w:t xml:space="preserve"> 197, 135-139 </w:t>
      </w:r>
      <w:hyperlink r:id="rId29" w:history="1">
        <w:r w:rsidRPr="007A2952">
          <w:rPr>
            <w:rStyle w:val="Hyperlink"/>
            <w:rFonts w:ascii="Times New Roman" w:hAnsi="Times New Roman"/>
            <w:iCs/>
            <w:noProof/>
            <w:sz w:val="24"/>
            <w:szCs w:val="24"/>
          </w:rPr>
          <w:t>https://doi.org/10.1016/j.sbspro.2015.07.069</w:t>
        </w:r>
      </w:hyperlink>
      <w:r w:rsidRPr="007A2952">
        <w:rPr>
          <w:rFonts w:ascii="Times New Roman" w:hAnsi="Times New Roman"/>
          <w:iCs/>
          <w:noProof/>
          <w:color w:val="000000"/>
          <w:sz w:val="24"/>
          <w:szCs w:val="24"/>
        </w:rPr>
        <w:t xml:space="preserve"> </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Rustana, C. E. (2002). </w:t>
      </w:r>
      <w:r w:rsidRPr="007A2952">
        <w:rPr>
          <w:rFonts w:ascii="Times New Roman" w:hAnsi="Times New Roman"/>
          <w:i/>
          <w:iCs/>
          <w:noProof/>
          <w:color w:val="000000"/>
          <w:sz w:val="24"/>
          <w:szCs w:val="24"/>
        </w:rPr>
        <w:t>Pembelajaran dan Pengajaran Kontekstual</w:t>
      </w:r>
      <w:r w:rsidRPr="007A2952">
        <w:rPr>
          <w:rFonts w:ascii="Times New Roman" w:hAnsi="Times New Roman"/>
          <w:iCs/>
          <w:noProof/>
          <w:color w:val="000000"/>
          <w:sz w:val="24"/>
          <w:szCs w:val="24"/>
        </w:rPr>
        <w:t>. Jakarta : Depdiknas</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Samana, A. (1992). </w:t>
      </w:r>
      <w:r w:rsidRPr="007A2952">
        <w:rPr>
          <w:rFonts w:ascii="Times New Roman" w:hAnsi="Times New Roman"/>
          <w:i/>
          <w:iCs/>
          <w:noProof/>
          <w:color w:val="000000"/>
          <w:sz w:val="24"/>
          <w:szCs w:val="24"/>
        </w:rPr>
        <w:t>Sistem Pengajaran</w:t>
      </w:r>
      <w:r w:rsidRPr="007A2952">
        <w:rPr>
          <w:rFonts w:ascii="Times New Roman" w:hAnsi="Times New Roman"/>
          <w:iCs/>
          <w:noProof/>
          <w:color w:val="000000"/>
          <w:sz w:val="24"/>
          <w:szCs w:val="24"/>
        </w:rPr>
        <w:t>. Yogyakarta : Kanisius</w:t>
      </w:r>
    </w:p>
    <w:p w:rsidR="00632F4D" w:rsidRDefault="00632F4D" w:rsidP="006A17C7">
      <w:pPr>
        <w:spacing w:before="240"/>
        <w:ind w:left="567" w:hanging="567"/>
        <w:rPr>
          <w:rFonts w:ascii="Times New Roman" w:hAnsi="Times New Roman"/>
          <w:iCs/>
          <w:noProof/>
          <w:color w:val="000000"/>
          <w:sz w:val="24"/>
          <w:szCs w:val="24"/>
        </w:rPr>
      </w:pPr>
      <w:r w:rsidRPr="006A17C7">
        <w:rPr>
          <w:rFonts w:ascii="Times New Roman" w:hAnsi="Times New Roman"/>
          <w:iCs/>
          <w:noProof/>
          <w:color w:val="000000"/>
          <w:sz w:val="24"/>
          <w:szCs w:val="24"/>
        </w:rPr>
        <w:t>S</w:t>
      </w:r>
      <w:r>
        <w:rPr>
          <w:rFonts w:ascii="Times New Roman" w:hAnsi="Times New Roman"/>
          <w:iCs/>
          <w:noProof/>
          <w:color w:val="000000"/>
          <w:sz w:val="24"/>
          <w:szCs w:val="24"/>
        </w:rPr>
        <w:t xml:space="preserve">amatowa, U. (2006). </w:t>
      </w:r>
      <w:r w:rsidRPr="006A17C7">
        <w:rPr>
          <w:rFonts w:ascii="Times New Roman" w:hAnsi="Times New Roman"/>
          <w:i/>
          <w:iCs/>
          <w:noProof/>
          <w:color w:val="000000"/>
          <w:sz w:val="24"/>
          <w:szCs w:val="24"/>
        </w:rPr>
        <w:t>Bagaimana Membelajarkan IPA di Sekolah Dasar</w:t>
      </w:r>
      <w:r>
        <w:rPr>
          <w:rFonts w:ascii="Times New Roman" w:hAnsi="Times New Roman"/>
          <w:iCs/>
          <w:noProof/>
          <w:color w:val="000000"/>
          <w:sz w:val="24"/>
          <w:szCs w:val="24"/>
        </w:rPr>
        <w:t xml:space="preserve">. </w:t>
      </w:r>
      <w:r w:rsidRPr="006A17C7">
        <w:rPr>
          <w:rFonts w:ascii="Times New Roman" w:hAnsi="Times New Roman"/>
          <w:iCs/>
          <w:noProof/>
          <w:color w:val="000000"/>
          <w:sz w:val="24"/>
          <w:szCs w:val="24"/>
        </w:rPr>
        <w:t>Jakarta: Depdikbud</w:t>
      </w:r>
    </w:p>
    <w:p w:rsidR="00632F4D" w:rsidRPr="007A2952" w:rsidRDefault="00632F4D" w:rsidP="007A2952">
      <w:pPr>
        <w:spacing w:before="240"/>
        <w:ind w:left="567" w:hanging="567"/>
        <w:rPr>
          <w:rFonts w:ascii="Times New Roman" w:hAnsi="Times New Roman"/>
          <w:iCs/>
          <w:noProof/>
          <w:color w:val="000000"/>
          <w:sz w:val="24"/>
          <w:szCs w:val="24"/>
        </w:rPr>
      </w:pPr>
      <w:proofErr w:type="spellStart"/>
      <w:proofErr w:type="gramStart"/>
      <w:r w:rsidRPr="007A2952">
        <w:rPr>
          <w:rFonts w:ascii="Times New Roman" w:hAnsi="Times New Roman"/>
          <w:sz w:val="24"/>
          <w:szCs w:val="24"/>
        </w:rPr>
        <w:t>Sugiyono</w:t>
      </w:r>
      <w:proofErr w:type="spellEnd"/>
      <w:r w:rsidRPr="007A2952">
        <w:rPr>
          <w:rFonts w:ascii="Times New Roman" w:hAnsi="Times New Roman"/>
          <w:sz w:val="24"/>
          <w:szCs w:val="24"/>
        </w:rPr>
        <w:t>.</w:t>
      </w:r>
      <w:proofErr w:type="gramEnd"/>
      <w:r w:rsidRPr="007A2952">
        <w:rPr>
          <w:rFonts w:ascii="Times New Roman" w:hAnsi="Times New Roman"/>
          <w:sz w:val="24"/>
          <w:szCs w:val="24"/>
        </w:rPr>
        <w:t xml:space="preserve"> (2010). </w:t>
      </w:r>
      <w:proofErr w:type="spellStart"/>
      <w:r w:rsidRPr="007A2952">
        <w:rPr>
          <w:rFonts w:ascii="Times New Roman" w:hAnsi="Times New Roman"/>
          <w:i/>
          <w:sz w:val="24"/>
          <w:szCs w:val="24"/>
        </w:rPr>
        <w:t>Metode</w:t>
      </w:r>
      <w:proofErr w:type="spellEnd"/>
      <w:r w:rsidRPr="007A2952">
        <w:rPr>
          <w:rFonts w:ascii="Times New Roman" w:hAnsi="Times New Roman"/>
          <w:i/>
          <w:sz w:val="24"/>
          <w:szCs w:val="24"/>
        </w:rPr>
        <w:t xml:space="preserve"> </w:t>
      </w:r>
      <w:proofErr w:type="spellStart"/>
      <w:r w:rsidRPr="007A2952">
        <w:rPr>
          <w:rFonts w:ascii="Times New Roman" w:hAnsi="Times New Roman"/>
          <w:i/>
          <w:sz w:val="24"/>
          <w:szCs w:val="24"/>
        </w:rPr>
        <w:t>Penelitian</w:t>
      </w:r>
      <w:proofErr w:type="spellEnd"/>
      <w:r w:rsidRPr="007A2952">
        <w:rPr>
          <w:rFonts w:ascii="Times New Roman" w:hAnsi="Times New Roman"/>
          <w:i/>
          <w:sz w:val="24"/>
          <w:szCs w:val="24"/>
        </w:rPr>
        <w:t xml:space="preserve"> </w:t>
      </w:r>
      <w:proofErr w:type="spellStart"/>
      <w:r w:rsidRPr="007A2952">
        <w:rPr>
          <w:rFonts w:ascii="Times New Roman" w:hAnsi="Times New Roman"/>
          <w:i/>
          <w:sz w:val="24"/>
          <w:szCs w:val="24"/>
        </w:rPr>
        <w:t>Pendidikan</w:t>
      </w:r>
      <w:proofErr w:type="spellEnd"/>
      <w:r w:rsidRPr="007A2952">
        <w:rPr>
          <w:rFonts w:ascii="Times New Roman" w:hAnsi="Times New Roman"/>
          <w:sz w:val="24"/>
          <w:szCs w:val="24"/>
        </w:rPr>
        <w:t xml:space="preserve"> Bandung: </w:t>
      </w:r>
      <w:proofErr w:type="spellStart"/>
      <w:r w:rsidRPr="007A2952">
        <w:rPr>
          <w:rFonts w:ascii="Times New Roman" w:hAnsi="Times New Roman"/>
          <w:sz w:val="24"/>
          <w:szCs w:val="24"/>
        </w:rPr>
        <w:t>Alfabeta</w:t>
      </w:r>
      <w:proofErr w:type="spellEnd"/>
    </w:p>
    <w:p w:rsidR="00632F4D" w:rsidRDefault="00632F4D" w:rsidP="00D65B34">
      <w:pPr>
        <w:spacing w:before="240"/>
        <w:ind w:left="567" w:hanging="567"/>
        <w:rPr>
          <w:rFonts w:ascii="Times New Roman" w:hAnsi="Times New Roman"/>
          <w:iCs/>
          <w:noProof/>
          <w:color w:val="000000"/>
          <w:sz w:val="24"/>
          <w:szCs w:val="24"/>
        </w:rPr>
      </w:pPr>
      <w:r w:rsidRPr="00D65B34">
        <w:rPr>
          <w:rFonts w:ascii="Times New Roman" w:hAnsi="Times New Roman"/>
          <w:iCs/>
          <w:noProof/>
          <w:color w:val="000000"/>
          <w:sz w:val="24"/>
          <w:szCs w:val="24"/>
        </w:rPr>
        <w:t>Sutarja, M.</w:t>
      </w:r>
      <w:r>
        <w:rPr>
          <w:rFonts w:ascii="Times New Roman" w:hAnsi="Times New Roman"/>
          <w:iCs/>
          <w:noProof/>
          <w:color w:val="000000"/>
          <w:sz w:val="24"/>
          <w:szCs w:val="24"/>
        </w:rPr>
        <w:t xml:space="preserve"> </w:t>
      </w:r>
      <w:r w:rsidRPr="00D65B34">
        <w:rPr>
          <w:rFonts w:ascii="Times New Roman" w:hAnsi="Times New Roman"/>
          <w:iCs/>
          <w:noProof/>
          <w:color w:val="000000"/>
          <w:sz w:val="24"/>
          <w:szCs w:val="24"/>
        </w:rPr>
        <w:t>C.</w:t>
      </w:r>
      <w:r w:rsidR="004F6B9B">
        <w:rPr>
          <w:rFonts w:ascii="Times New Roman" w:hAnsi="Times New Roman"/>
          <w:iCs/>
          <w:noProof/>
          <w:color w:val="000000"/>
          <w:sz w:val="24"/>
          <w:szCs w:val="24"/>
        </w:rPr>
        <w:t>,</w:t>
      </w:r>
      <w:r w:rsidRPr="00D65B34">
        <w:rPr>
          <w:rFonts w:ascii="Times New Roman" w:hAnsi="Times New Roman"/>
          <w:iCs/>
          <w:noProof/>
          <w:color w:val="000000"/>
          <w:sz w:val="24"/>
          <w:szCs w:val="24"/>
        </w:rPr>
        <w:t xml:space="preserve"> </w:t>
      </w:r>
      <w:r>
        <w:rPr>
          <w:rFonts w:ascii="Times New Roman" w:hAnsi="Times New Roman"/>
          <w:iCs/>
          <w:noProof/>
          <w:color w:val="000000"/>
          <w:sz w:val="24"/>
          <w:szCs w:val="24"/>
        </w:rPr>
        <w:t>(</w:t>
      </w:r>
      <w:r w:rsidRPr="00D65B34">
        <w:rPr>
          <w:rFonts w:ascii="Times New Roman" w:hAnsi="Times New Roman"/>
          <w:iCs/>
          <w:noProof/>
          <w:color w:val="000000"/>
          <w:sz w:val="24"/>
          <w:szCs w:val="24"/>
        </w:rPr>
        <w:t>2016</w:t>
      </w:r>
      <w:r>
        <w:rPr>
          <w:rFonts w:ascii="Times New Roman" w:hAnsi="Times New Roman"/>
          <w:iCs/>
          <w:noProof/>
          <w:color w:val="000000"/>
          <w:sz w:val="24"/>
          <w:szCs w:val="24"/>
        </w:rPr>
        <w:t>)</w:t>
      </w:r>
      <w:r w:rsidRPr="00D65B34">
        <w:rPr>
          <w:rFonts w:ascii="Times New Roman" w:hAnsi="Times New Roman"/>
          <w:iCs/>
          <w:noProof/>
          <w:color w:val="000000"/>
          <w:sz w:val="24"/>
          <w:szCs w:val="24"/>
        </w:rPr>
        <w:t xml:space="preserve">. Identifikasi Kesulitan </w:t>
      </w:r>
      <w:r>
        <w:rPr>
          <w:rFonts w:ascii="Times New Roman" w:hAnsi="Times New Roman"/>
          <w:iCs/>
          <w:noProof/>
          <w:color w:val="000000"/>
          <w:sz w:val="24"/>
          <w:szCs w:val="24"/>
        </w:rPr>
        <w:t xml:space="preserve">Pemahaman Konsep Siswa. Makalah </w:t>
      </w:r>
      <w:r w:rsidRPr="00D65B34">
        <w:rPr>
          <w:rFonts w:ascii="Times New Roman" w:hAnsi="Times New Roman"/>
          <w:iCs/>
          <w:noProof/>
          <w:color w:val="000000"/>
          <w:sz w:val="24"/>
          <w:szCs w:val="24"/>
        </w:rPr>
        <w:t xml:space="preserve">disajikan dalam </w:t>
      </w:r>
      <w:r w:rsidRPr="00D65B34">
        <w:rPr>
          <w:rFonts w:ascii="Times New Roman" w:hAnsi="Times New Roman"/>
          <w:i/>
          <w:iCs/>
          <w:noProof/>
          <w:color w:val="000000"/>
          <w:sz w:val="24"/>
          <w:szCs w:val="24"/>
        </w:rPr>
        <w:t>Prosiding Seminar Pendidikan IPA</w:t>
      </w:r>
      <w:r w:rsidRPr="00D65B34">
        <w:rPr>
          <w:rFonts w:ascii="Times New Roman" w:hAnsi="Times New Roman"/>
          <w:iCs/>
          <w:noProof/>
          <w:color w:val="000000"/>
          <w:sz w:val="24"/>
          <w:szCs w:val="24"/>
        </w:rPr>
        <w:t xml:space="preserve"> Pascasarjana UM, Malang.</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lastRenderedPageBreak/>
        <w:t xml:space="preserve">Turiman, P.,  Omar, J.,  Daud, A. M., &amp; Osman, K. (2012). Fostering the 21st Century Skills through Scientific Literacy and Science Process Skills, </w:t>
      </w:r>
      <w:r w:rsidRPr="007A2952">
        <w:rPr>
          <w:rFonts w:ascii="Times New Roman" w:hAnsi="Times New Roman"/>
          <w:i/>
          <w:iCs/>
          <w:noProof/>
          <w:color w:val="000000"/>
          <w:sz w:val="24"/>
          <w:szCs w:val="24"/>
        </w:rPr>
        <w:t>Procedia - Social and Behavioral Sciences</w:t>
      </w:r>
      <w:r w:rsidRPr="007A2952">
        <w:rPr>
          <w:rFonts w:ascii="Times New Roman" w:hAnsi="Times New Roman"/>
          <w:iCs/>
          <w:noProof/>
          <w:color w:val="000000"/>
          <w:sz w:val="24"/>
          <w:szCs w:val="24"/>
        </w:rPr>
        <w:t xml:space="preserve">, 59, 110-116. </w:t>
      </w:r>
      <w:hyperlink r:id="rId30" w:history="1">
        <w:r w:rsidRPr="007A2952">
          <w:rPr>
            <w:rStyle w:val="Hyperlink"/>
            <w:rFonts w:ascii="Times New Roman" w:hAnsi="Times New Roman"/>
            <w:iCs/>
            <w:noProof/>
            <w:sz w:val="24"/>
            <w:szCs w:val="24"/>
          </w:rPr>
          <w:t>https://doi.org/10.1016/j.sbspro.2012.09.253</w:t>
        </w:r>
      </w:hyperlink>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Ulfa, M.</w:t>
      </w:r>
      <w:r w:rsidR="004F6B9B">
        <w:rPr>
          <w:rFonts w:ascii="Times New Roman" w:hAnsi="Times New Roman"/>
          <w:iCs/>
          <w:noProof/>
          <w:color w:val="000000"/>
          <w:sz w:val="24"/>
          <w:szCs w:val="24"/>
        </w:rPr>
        <w:t>,</w:t>
      </w:r>
      <w:r w:rsidRPr="007A2952">
        <w:rPr>
          <w:rFonts w:ascii="Times New Roman" w:hAnsi="Times New Roman"/>
          <w:iCs/>
          <w:noProof/>
          <w:color w:val="000000"/>
          <w:sz w:val="24"/>
          <w:szCs w:val="24"/>
        </w:rPr>
        <w:t xml:space="preserve"> (2008). </w:t>
      </w:r>
      <w:r w:rsidRPr="007A2952">
        <w:rPr>
          <w:rFonts w:ascii="Times New Roman" w:hAnsi="Times New Roman"/>
          <w:i/>
          <w:iCs/>
          <w:noProof/>
          <w:color w:val="000000"/>
          <w:sz w:val="24"/>
          <w:szCs w:val="24"/>
        </w:rPr>
        <w:t>Penerapan Keterampilan Proses Dalam Pembelajaran IPA di Sekolah Dasar</w:t>
      </w:r>
      <w:r w:rsidRPr="007A2952">
        <w:rPr>
          <w:rFonts w:ascii="Times New Roman" w:hAnsi="Times New Roman"/>
          <w:iCs/>
          <w:noProof/>
          <w:color w:val="000000"/>
          <w:sz w:val="24"/>
          <w:szCs w:val="24"/>
        </w:rPr>
        <w:t>. Surabaya: SIC.</w:t>
      </w:r>
    </w:p>
    <w:p w:rsidR="00632F4D" w:rsidRDefault="00632F4D" w:rsidP="00D65B34">
      <w:pPr>
        <w:spacing w:before="240"/>
        <w:ind w:left="567" w:hanging="567"/>
        <w:rPr>
          <w:rFonts w:ascii="Times New Roman" w:hAnsi="Times New Roman"/>
          <w:iCs/>
          <w:noProof/>
          <w:color w:val="000000"/>
          <w:sz w:val="24"/>
          <w:szCs w:val="24"/>
        </w:rPr>
      </w:pPr>
      <w:r w:rsidRPr="00D65B34">
        <w:rPr>
          <w:rFonts w:ascii="Times New Roman" w:hAnsi="Times New Roman"/>
          <w:iCs/>
          <w:noProof/>
          <w:color w:val="000000"/>
          <w:sz w:val="24"/>
          <w:szCs w:val="24"/>
        </w:rPr>
        <w:t>Yadaeni, A.</w:t>
      </w:r>
      <w:r>
        <w:rPr>
          <w:rFonts w:ascii="Times New Roman" w:hAnsi="Times New Roman"/>
          <w:iCs/>
          <w:noProof/>
          <w:color w:val="000000"/>
          <w:sz w:val="24"/>
          <w:szCs w:val="24"/>
        </w:rPr>
        <w:t>,</w:t>
      </w:r>
      <w:r w:rsidRPr="00D65B34">
        <w:rPr>
          <w:rFonts w:ascii="Times New Roman" w:hAnsi="Times New Roman"/>
          <w:iCs/>
          <w:noProof/>
          <w:color w:val="000000"/>
          <w:sz w:val="24"/>
          <w:szCs w:val="24"/>
        </w:rPr>
        <w:t xml:space="preserve"> </w:t>
      </w:r>
      <w:r>
        <w:rPr>
          <w:rFonts w:ascii="Times New Roman" w:hAnsi="Times New Roman"/>
          <w:iCs/>
          <w:noProof/>
          <w:color w:val="000000"/>
          <w:sz w:val="24"/>
          <w:szCs w:val="24"/>
        </w:rPr>
        <w:t>(</w:t>
      </w:r>
      <w:r w:rsidRPr="00D65B34">
        <w:rPr>
          <w:rFonts w:ascii="Times New Roman" w:hAnsi="Times New Roman"/>
          <w:iCs/>
          <w:noProof/>
          <w:color w:val="000000"/>
          <w:sz w:val="24"/>
          <w:szCs w:val="24"/>
        </w:rPr>
        <w:t>2016</w:t>
      </w:r>
      <w:r>
        <w:rPr>
          <w:rFonts w:ascii="Times New Roman" w:hAnsi="Times New Roman"/>
          <w:iCs/>
          <w:noProof/>
          <w:color w:val="000000"/>
          <w:sz w:val="24"/>
          <w:szCs w:val="24"/>
        </w:rPr>
        <w:t>)</w:t>
      </w:r>
      <w:r w:rsidRPr="00D65B34">
        <w:rPr>
          <w:rFonts w:ascii="Times New Roman" w:hAnsi="Times New Roman"/>
          <w:iCs/>
          <w:noProof/>
          <w:color w:val="000000"/>
          <w:sz w:val="24"/>
          <w:szCs w:val="24"/>
        </w:rPr>
        <w:t>. Studi Kesulitan Siswa dalam Mengu</w:t>
      </w:r>
      <w:r>
        <w:rPr>
          <w:rFonts w:ascii="Times New Roman" w:hAnsi="Times New Roman"/>
          <w:iCs/>
          <w:noProof/>
          <w:color w:val="000000"/>
          <w:sz w:val="24"/>
          <w:szCs w:val="24"/>
        </w:rPr>
        <w:t xml:space="preserve">asai Konsep Fluida Statis. </w:t>
      </w:r>
      <w:r w:rsidRPr="00D65B34">
        <w:rPr>
          <w:rFonts w:ascii="Times New Roman" w:hAnsi="Times New Roman"/>
          <w:i/>
          <w:iCs/>
          <w:noProof/>
          <w:color w:val="000000"/>
          <w:sz w:val="24"/>
          <w:szCs w:val="24"/>
        </w:rPr>
        <w:t>Pros. Semnas Pend.</w:t>
      </w:r>
      <w:r>
        <w:rPr>
          <w:rFonts w:ascii="Times New Roman" w:hAnsi="Times New Roman"/>
          <w:iCs/>
          <w:noProof/>
          <w:color w:val="000000"/>
          <w:sz w:val="24"/>
          <w:szCs w:val="24"/>
        </w:rPr>
        <w:t xml:space="preserve"> IPA Pascasarjana UM,1</w:t>
      </w:r>
    </w:p>
    <w:p w:rsidR="00632F4D" w:rsidRDefault="00632F4D" w:rsidP="003F580C">
      <w:pPr>
        <w:spacing w:before="240"/>
        <w:ind w:left="567" w:hanging="567"/>
        <w:rPr>
          <w:rFonts w:ascii="Times New Roman" w:hAnsi="Times New Roman"/>
          <w:iCs/>
          <w:noProof/>
          <w:color w:val="000000"/>
          <w:sz w:val="24"/>
          <w:szCs w:val="24"/>
        </w:rPr>
      </w:pPr>
      <w:r>
        <w:rPr>
          <w:rFonts w:ascii="Times New Roman" w:hAnsi="Times New Roman"/>
          <w:iCs/>
          <w:noProof/>
          <w:color w:val="000000"/>
          <w:sz w:val="24"/>
          <w:szCs w:val="24"/>
        </w:rPr>
        <w:t xml:space="preserve">Yusrizal &amp; Halim. </w:t>
      </w:r>
      <w:r w:rsidRPr="003F580C">
        <w:rPr>
          <w:rFonts w:ascii="Times New Roman" w:hAnsi="Times New Roman"/>
          <w:iCs/>
          <w:noProof/>
          <w:color w:val="000000"/>
          <w:sz w:val="24"/>
          <w:szCs w:val="24"/>
        </w:rPr>
        <w:t>A</w:t>
      </w:r>
      <w:r>
        <w:rPr>
          <w:rFonts w:ascii="Times New Roman" w:hAnsi="Times New Roman"/>
          <w:iCs/>
          <w:noProof/>
          <w:color w:val="000000"/>
          <w:sz w:val="24"/>
          <w:szCs w:val="24"/>
        </w:rPr>
        <w:t xml:space="preserve">., (2017). </w:t>
      </w:r>
      <w:r w:rsidRPr="003F580C">
        <w:rPr>
          <w:rFonts w:ascii="Times New Roman" w:hAnsi="Times New Roman"/>
          <w:iCs/>
          <w:noProof/>
          <w:color w:val="000000"/>
          <w:sz w:val="24"/>
          <w:szCs w:val="24"/>
        </w:rPr>
        <w:t xml:space="preserve">The Effect of the one-tier, two-tier and three-tier diagnostic test toward the students confidence and understanding toward the concepts of atomic nuclear, </w:t>
      </w:r>
      <w:r w:rsidRPr="003F580C">
        <w:rPr>
          <w:rFonts w:ascii="Times New Roman" w:hAnsi="Times New Roman"/>
          <w:i/>
          <w:iCs/>
          <w:noProof/>
          <w:color w:val="000000"/>
          <w:sz w:val="24"/>
          <w:szCs w:val="24"/>
        </w:rPr>
        <w:t>Unnes Science Education Journal</w:t>
      </w:r>
      <w:r>
        <w:rPr>
          <w:rFonts w:ascii="Times New Roman" w:hAnsi="Times New Roman"/>
          <w:iCs/>
          <w:noProof/>
          <w:color w:val="000000"/>
          <w:sz w:val="24"/>
          <w:szCs w:val="24"/>
        </w:rPr>
        <w:t xml:space="preserve">, 6(2), 1583-1590 </w:t>
      </w:r>
    </w:p>
    <w:p w:rsidR="00632F4D" w:rsidRDefault="00632F4D" w:rsidP="003F580C">
      <w:pPr>
        <w:spacing w:before="240"/>
        <w:ind w:left="567" w:hanging="567"/>
        <w:rPr>
          <w:rFonts w:ascii="Times New Roman" w:hAnsi="Times New Roman"/>
          <w:iCs/>
          <w:noProof/>
          <w:color w:val="000000"/>
          <w:sz w:val="24"/>
          <w:szCs w:val="24"/>
        </w:rPr>
      </w:pPr>
      <w:r>
        <w:rPr>
          <w:rFonts w:ascii="Times New Roman" w:hAnsi="Times New Roman"/>
          <w:iCs/>
          <w:noProof/>
          <w:color w:val="000000"/>
          <w:sz w:val="24"/>
          <w:szCs w:val="24"/>
        </w:rPr>
        <w:t>Yusri</w:t>
      </w:r>
      <w:r w:rsidR="004F6B9B">
        <w:rPr>
          <w:rFonts w:ascii="Times New Roman" w:hAnsi="Times New Roman"/>
          <w:iCs/>
          <w:noProof/>
          <w:color w:val="000000"/>
          <w:sz w:val="24"/>
          <w:szCs w:val="24"/>
        </w:rPr>
        <w:t xml:space="preserve">zal, Halim, </w:t>
      </w:r>
      <w:r w:rsidRPr="003F580C">
        <w:rPr>
          <w:rFonts w:ascii="Times New Roman" w:hAnsi="Times New Roman"/>
          <w:iCs/>
          <w:noProof/>
          <w:color w:val="000000"/>
          <w:sz w:val="24"/>
          <w:szCs w:val="24"/>
        </w:rPr>
        <w:t>A</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&amp; Junike</w:t>
      </w:r>
      <w:r>
        <w:rPr>
          <w:rFonts w:ascii="Times New Roman" w:hAnsi="Times New Roman"/>
          <w:iCs/>
          <w:noProof/>
          <w:color w:val="000000"/>
          <w:sz w:val="24"/>
          <w:szCs w:val="24"/>
        </w:rPr>
        <w:t>.</w:t>
      </w:r>
      <w:r w:rsidRPr="003F580C">
        <w:rPr>
          <w:rFonts w:ascii="Times New Roman" w:hAnsi="Times New Roman"/>
          <w:iCs/>
          <w:noProof/>
          <w:color w:val="000000"/>
          <w:sz w:val="24"/>
          <w:szCs w:val="24"/>
        </w:rPr>
        <w:t xml:space="preserve"> (2017)</w:t>
      </w:r>
      <w:r>
        <w:rPr>
          <w:rFonts w:ascii="Times New Roman" w:hAnsi="Times New Roman"/>
          <w:iCs/>
          <w:noProof/>
          <w:color w:val="000000"/>
          <w:sz w:val="24"/>
          <w:szCs w:val="24"/>
        </w:rPr>
        <w:t xml:space="preserve">. </w:t>
      </w:r>
      <w:r w:rsidRPr="003F580C">
        <w:rPr>
          <w:rFonts w:ascii="Times New Roman" w:hAnsi="Times New Roman"/>
          <w:iCs/>
          <w:noProof/>
          <w:color w:val="000000"/>
          <w:sz w:val="24"/>
          <w:szCs w:val="24"/>
        </w:rPr>
        <w:t xml:space="preserve">The effect of Inquiry Based Learning on the procedural knowledge dimension about elekctric and magnet concept, </w:t>
      </w:r>
      <w:r w:rsidRPr="003F580C">
        <w:rPr>
          <w:rFonts w:ascii="Times New Roman" w:hAnsi="Times New Roman"/>
          <w:i/>
          <w:iCs/>
          <w:noProof/>
          <w:color w:val="000000"/>
          <w:sz w:val="24"/>
          <w:szCs w:val="24"/>
        </w:rPr>
        <w:t>Jurnal Pendidikan Fisika Indonesia</w:t>
      </w:r>
      <w:r w:rsidRPr="003F580C">
        <w:rPr>
          <w:rFonts w:ascii="Times New Roman" w:hAnsi="Times New Roman"/>
          <w:iCs/>
          <w:noProof/>
          <w:color w:val="000000"/>
          <w:sz w:val="24"/>
          <w:szCs w:val="24"/>
        </w:rPr>
        <w:t xml:space="preserve"> 13(2) 88-93, </w:t>
      </w:r>
      <w:hyperlink r:id="rId31" w:history="1">
        <w:r w:rsidRPr="006B4A0C">
          <w:rPr>
            <w:rStyle w:val="Hyperlink"/>
            <w:rFonts w:ascii="Times New Roman" w:hAnsi="Times New Roman"/>
            <w:iCs/>
            <w:noProof/>
            <w:sz w:val="24"/>
            <w:szCs w:val="24"/>
          </w:rPr>
          <w:t>https://10.15294/jpfi.v13i2.10152</w:t>
        </w:r>
      </w:hyperlink>
      <w:r>
        <w:rPr>
          <w:rFonts w:ascii="Times New Roman" w:hAnsi="Times New Roman"/>
          <w:iCs/>
          <w:noProof/>
          <w:color w:val="000000"/>
          <w:sz w:val="24"/>
          <w:szCs w:val="24"/>
        </w:rPr>
        <w:t xml:space="preserve">  </w:t>
      </w:r>
    </w:p>
    <w:p w:rsidR="00632F4D" w:rsidRDefault="00632F4D" w:rsidP="00CF0690">
      <w:pPr>
        <w:spacing w:before="240"/>
        <w:ind w:left="567" w:hanging="567"/>
        <w:rPr>
          <w:rFonts w:ascii="Times New Roman" w:hAnsi="Times New Roman"/>
          <w:iCs/>
          <w:noProof/>
          <w:color w:val="000000"/>
          <w:sz w:val="24"/>
          <w:szCs w:val="24"/>
        </w:rPr>
      </w:pPr>
      <w:r w:rsidRPr="00CF0690">
        <w:rPr>
          <w:rFonts w:ascii="Times New Roman" w:hAnsi="Times New Roman"/>
          <w:iCs/>
          <w:noProof/>
          <w:color w:val="000000"/>
          <w:sz w:val="24"/>
          <w:szCs w:val="24"/>
        </w:rPr>
        <w:t xml:space="preserve">Yusrizal. </w:t>
      </w:r>
      <w:r>
        <w:rPr>
          <w:rFonts w:ascii="Times New Roman" w:hAnsi="Times New Roman"/>
          <w:iCs/>
          <w:noProof/>
          <w:color w:val="000000"/>
          <w:sz w:val="24"/>
          <w:szCs w:val="24"/>
        </w:rPr>
        <w:t>(</w:t>
      </w:r>
      <w:r w:rsidRPr="00CF0690">
        <w:rPr>
          <w:rFonts w:ascii="Times New Roman" w:hAnsi="Times New Roman"/>
          <w:iCs/>
          <w:noProof/>
          <w:color w:val="000000"/>
          <w:sz w:val="24"/>
          <w:szCs w:val="24"/>
        </w:rPr>
        <w:t>2016</w:t>
      </w:r>
      <w:r>
        <w:rPr>
          <w:rFonts w:ascii="Times New Roman" w:hAnsi="Times New Roman"/>
          <w:iCs/>
          <w:noProof/>
          <w:color w:val="000000"/>
          <w:sz w:val="24"/>
          <w:szCs w:val="24"/>
        </w:rPr>
        <w:t>)</w:t>
      </w:r>
      <w:r w:rsidRPr="00CF0690">
        <w:rPr>
          <w:rFonts w:ascii="Times New Roman" w:hAnsi="Times New Roman"/>
          <w:iCs/>
          <w:noProof/>
          <w:color w:val="000000"/>
          <w:sz w:val="24"/>
          <w:szCs w:val="24"/>
        </w:rPr>
        <w:t>. Analysis of Difficulty Level of</w:t>
      </w:r>
      <w:r>
        <w:rPr>
          <w:rFonts w:ascii="Times New Roman" w:hAnsi="Times New Roman"/>
          <w:iCs/>
          <w:noProof/>
          <w:color w:val="000000"/>
          <w:sz w:val="24"/>
          <w:szCs w:val="24"/>
        </w:rPr>
        <w:t xml:space="preserve"> Physics National Examination’s </w:t>
      </w:r>
      <w:r w:rsidRPr="00CF0690">
        <w:rPr>
          <w:rFonts w:ascii="Times New Roman" w:hAnsi="Times New Roman"/>
          <w:iCs/>
          <w:noProof/>
          <w:color w:val="000000"/>
          <w:sz w:val="24"/>
          <w:szCs w:val="24"/>
        </w:rPr>
        <w:t xml:space="preserve">Questions. </w:t>
      </w:r>
      <w:r w:rsidRPr="00CF0690">
        <w:rPr>
          <w:rFonts w:ascii="Times New Roman" w:hAnsi="Times New Roman"/>
          <w:i/>
          <w:iCs/>
          <w:noProof/>
          <w:color w:val="000000"/>
          <w:sz w:val="24"/>
          <w:szCs w:val="24"/>
        </w:rPr>
        <w:t>Jurnal Pendidikan IPA Indonesia</w:t>
      </w:r>
      <w:r w:rsidRPr="00CF0690">
        <w:rPr>
          <w:rFonts w:ascii="Times New Roman" w:hAnsi="Times New Roman"/>
          <w:iCs/>
          <w:noProof/>
          <w:color w:val="000000"/>
          <w:sz w:val="24"/>
          <w:szCs w:val="24"/>
        </w:rPr>
        <w:t>.</w:t>
      </w:r>
      <w:r>
        <w:rPr>
          <w:rFonts w:ascii="Times New Roman" w:hAnsi="Times New Roman"/>
          <w:iCs/>
          <w:noProof/>
          <w:color w:val="000000"/>
          <w:sz w:val="24"/>
          <w:szCs w:val="24"/>
        </w:rPr>
        <w:t xml:space="preserve"> 5</w:t>
      </w:r>
      <w:r w:rsidRPr="00CF0690">
        <w:rPr>
          <w:rFonts w:ascii="Times New Roman" w:hAnsi="Times New Roman"/>
          <w:iCs/>
          <w:noProof/>
          <w:color w:val="000000"/>
          <w:sz w:val="24"/>
          <w:szCs w:val="24"/>
        </w:rPr>
        <w:t>(1), 140-149.</w:t>
      </w:r>
    </w:p>
    <w:p w:rsidR="00632F4D" w:rsidRPr="007A2952" w:rsidRDefault="00632F4D" w:rsidP="007A2952">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Yustami, (2005). Penerapan Keterampilan Proses Sains untuk Meningkatkan Pemahaman Konsep, </w:t>
      </w:r>
      <w:r w:rsidRPr="007A2952">
        <w:rPr>
          <w:rFonts w:ascii="Times New Roman" w:hAnsi="Times New Roman"/>
          <w:i/>
          <w:iCs/>
          <w:noProof/>
          <w:color w:val="000000"/>
          <w:sz w:val="24"/>
          <w:szCs w:val="24"/>
        </w:rPr>
        <w:t>Tesis</w:t>
      </w:r>
      <w:r w:rsidRPr="007A2952">
        <w:rPr>
          <w:rFonts w:ascii="Times New Roman" w:hAnsi="Times New Roman"/>
          <w:iCs/>
          <w:noProof/>
          <w:color w:val="000000"/>
          <w:sz w:val="24"/>
          <w:szCs w:val="24"/>
        </w:rPr>
        <w:t xml:space="preserve"> PPs UM, Malang: Tidak dipublikasi.</w:t>
      </w:r>
    </w:p>
    <w:p w:rsidR="00632F4D" w:rsidRDefault="00632F4D" w:rsidP="003F580C">
      <w:pPr>
        <w:spacing w:before="240"/>
        <w:ind w:left="567" w:hanging="567"/>
        <w:rPr>
          <w:rFonts w:ascii="Times New Roman" w:hAnsi="Times New Roman"/>
          <w:iCs/>
          <w:noProof/>
          <w:color w:val="000000"/>
          <w:sz w:val="24"/>
          <w:szCs w:val="24"/>
        </w:rPr>
      </w:pPr>
      <w:r w:rsidRPr="007A2952">
        <w:rPr>
          <w:rFonts w:ascii="Times New Roman" w:hAnsi="Times New Roman"/>
          <w:iCs/>
          <w:noProof/>
          <w:color w:val="000000"/>
          <w:sz w:val="24"/>
          <w:szCs w:val="24"/>
        </w:rPr>
        <w:t xml:space="preserve">Zubaidah, S., Fuad, N. M., Mahanal, S. &amp; Suarsini, E.  (2017). Improving Creative Thinking Skills of Students through Differentiated Science Inquiry Integrated with Mind Map. </w:t>
      </w:r>
      <w:r w:rsidRPr="007A2952">
        <w:rPr>
          <w:rFonts w:ascii="Times New Roman" w:hAnsi="Times New Roman"/>
          <w:i/>
          <w:iCs/>
          <w:noProof/>
          <w:color w:val="000000"/>
          <w:sz w:val="24"/>
          <w:szCs w:val="24"/>
        </w:rPr>
        <w:t>Journal of Turkish Science Education</w:t>
      </w:r>
      <w:r w:rsidRPr="007A2952">
        <w:rPr>
          <w:rFonts w:ascii="Times New Roman" w:hAnsi="Times New Roman"/>
          <w:iCs/>
          <w:noProof/>
          <w:color w:val="000000"/>
          <w:sz w:val="24"/>
          <w:szCs w:val="24"/>
        </w:rPr>
        <w:t xml:space="preserve">, 14(4), 77-91. </w:t>
      </w:r>
      <w:hyperlink r:id="rId32" w:history="1">
        <w:r w:rsidRPr="007A2952">
          <w:rPr>
            <w:rStyle w:val="Hyperlink"/>
            <w:rFonts w:ascii="Times New Roman" w:hAnsi="Times New Roman"/>
            <w:iCs/>
            <w:noProof/>
            <w:sz w:val="24"/>
            <w:szCs w:val="24"/>
          </w:rPr>
          <w:t>https://doi.org/10.12973/tused.10214a</w:t>
        </w:r>
      </w:hyperlink>
      <w:r w:rsidRPr="007A2952">
        <w:rPr>
          <w:rFonts w:ascii="Times New Roman" w:hAnsi="Times New Roman"/>
          <w:iCs/>
          <w:noProof/>
          <w:color w:val="000000"/>
          <w:sz w:val="24"/>
          <w:szCs w:val="24"/>
        </w:rPr>
        <w:t xml:space="preserve"> </w:t>
      </w:r>
    </w:p>
    <w:sectPr w:rsidR="00632F4D" w:rsidSect="00995545">
      <w:headerReference w:type="default" r:id="rId33"/>
      <w:footnotePr>
        <w:pos w:val="beneathText"/>
      </w:footnotePr>
      <w:endnotePr>
        <w:numFmt w:val="chicago"/>
        <w:numStart w:val="4"/>
      </w:endnotePr>
      <w:pgSz w:w="11907" w:h="16840" w:code="9"/>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A59" w:rsidRDefault="002B0A59">
      <w:r>
        <w:separator/>
      </w:r>
    </w:p>
  </w:endnote>
  <w:endnote w:type="continuationSeparator" w:id="0">
    <w:p w:rsidR="002B0A59" w:rsidRDefault="002B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A59" w:rsidRPr="00043761" w:rsidRDefault="002B0A59">
      <w:pPr>
        <w:pStyle w:val="Bulleted"/>
        <w:numPr>
          <w:ilvl w:val="0"/>
          <w:numId w:val="0"/>
        </w:numPr>
        <w:rPr>
          <w:rFonts w:ascii="Sabon" w:hAnsi="Sabon"/>
          <w:color w:val="auto"/>
          <w:szCs w:val="20"/>
        </w:rPr>
      </w:pPr>
      <w:r>
        <w:separator/>
      </w:r>
    </w:p>
  </w:footnote>
  <w:footnote w:type="continuationSeparator" w:id="0">
    <w:p w:rsidR="002B0A59" w:rsidRDefault="002B0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4D" w:rsidRDefault="00632F4D"/>
  <w:p w:rsidR="00632F4D" w:rsidRDefault="00632F4D"/>
  <w:p w:rsidR="00632F4D" w:rsidRDefault="00632F4D"/>
  <w:p w:rsidR="00632F4D" w:rsidRDefault="00632F4D"/>
  <w:p w:rsidR="00632F4D" w:rsidRDefault="00632F4D"/>
  <w:p w:rsidR="00632F4D" w:rsidRDefault="00632F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5768F2"/>
    <w:multiLevelType w:val="hybridMultilevel"/>
    <w:tmpl w:val="A70CEF2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56A07A19"/>
    <w:multiLevelType w:val="hybridMultilevel"/>
    <w:tmpl w:val="DFD2375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gutterAtTop/>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22BD"/>
    <w:rsid w:val="00006EA6"/>
    <w:rsid w:val="00014D96"/>
    <w:rsid w:val="00026D2A"/>
    <w:rsid w:val="000456B2"/>
    <w:rsid w:val="0004731B"/>
    <w:rsid w:val="0008032C"/>
    <w:rsid w:val="000A59BE"/>
    <w:rsid w:val="000A763D"/>
    <w:rsid w:val="00100C1C"/>
    <w:rsid w:val="001027D1"/>
    <w:rsid w:val="00113ED1"/>
    <w:rsid w:val="00143E97"/>
    <w:rsid w:val="0016516C"/>
    <w:rsid w:val="00191E33"/>
    <w:rsid w:val="001D5E40"/>
    <w:rsid w:val="001D7E28"/>
    <w:rsid w:val="001F44E7"/>
    <w:rsid w:val="00205247"/>
    <w:rsid w:val="002102DA"/>
    <w:rsid w:val="00217442"/>
    <w:rsid w:val="00217A99"/>
    <w:rsid w:val="00233F77"/>
    <w:rsid w:val="002351AF"/>
    <w:rsid w:val="00270361"/>
    <w:rsid w:val="002B0A59"/>
    <w:rsid w:val="002D2B7E"/>
    <w:rsid w:val="002F7429"/>
    <w:rsid w:val="003140FD"/>
    <w:rsid w:val="00326EEE"/>
    <w:rsid w:val="003408AE"/>
    <w:rsid w:val="00355FFA"/>
    <w:rsid w:val="003575FD"/>
    <w:rsid w:val="00397E29"/>
    <w:rsid w:val="003B782D"/>
    <w:rsid w:val="003E1E7B"/>
    <w:rsid w:val="003F4162"/>
    <w:rsid w:val="003F580C"/>
    <w:rsid w:val="003F62BE"/>
    <w:rsid w:val="004270F8"/>
    <w:rsid w:val="00430049"/>
    <w:rsid w:val="00447F54"/>
    <w:rsid w:val="00457496"/>
    <w:rsid w:val="00463155"/>
    <w:rsid w:val="0047447D"/>
    <w:rsid w:val="004A5DAD"/>
    <w:rsid w:val="004B452F"/>
    <w:rsid w:val="004C3889"/>
    <w:rsid w:val="004D578B"/>
    <w:rsid w:val="004D76A3"/>
    <w:rsid w:val="004E7736"/>
    <w:rsid w:val="004F6B9B"/>
    <w:rsid w:val="00502192"/>
    <w:rsid w:val="005057A1"/>
    <w:rsid w:val="00507BF2"/>
    <w:rsid w:val="00514D29"/>
    <w:rsid w:val="005158FA"/>
    <w:rsid w:val="00576575"/>
    <w:rsid w:val="006055A1"/>
    <w:rsid w:val="0060698B"/>
    <w:rsid w:val="00632F4D"/>
    <w:rsid w:val="00635E2B"/>
    <w:rsid w:val="00650EE1"/>
    <w:rsid w:val="0065426E"/>
    <w:rsid w:val="00674909"/>
    <w:rsid w:val="00696064"/>
    <w:rsid w:val="00697CC0"/>
    <w:rsid w:val="006A17C7"/>
    <w:rsid w:val="006B5439"/>
    <w:rsid w:val="006C6AC7"/>
    <w:rsid w:val="006E3BEC"/>
    <w:rsid w:val="006F45A4"/>
    <w:rsid w:val="007041B0"/>
    <w:rsid w:val="00731EF4"/>
    <w:rsid w:val="00733CB3"/>
    <w:rsid w:val="00734205"/>
    <w:rsid w:val="007472D8"/>
    <w:rsid w:val="007A2952"/>
    <w:rsid w:val="007B6E0C"/>
    <w:rsid w:val="007D3DF3"/>
    <w:rsid w:val="007F4B91"/>
    <w:rsid w:val="008418E2"/>
    <w:rsid w:val="00852857"/>
    <w:rsid w:val="008719F6"/>
    <w:rsid w:val="00887C86"/>
    <w:rsid w:val="008B6BC0"/>
    <w:rsid w:val="00925A3E"/>
    <w:rsid w:val="00973C8B"/>
    <w:rsid w:val="00986099"/>
    <w:rsid w:val="00995545"/>
    <w:rsid w:val="009958DC"/>
    <w:rsid w:val="009A0487"/>
    <w:rsid w:val="009A4F46"/>
    <w:rsid w:val="009C5B6A"/>
    <w:rsid w:val="009E53BD"/>
    <w:rsid w:val="009F04B3"/>
    <w:rsid w:val="009F2B4D"/>
    <w:rsid w:val="00A17F26"/>
    <w:rsid w:val="00A61CC2"/>
    <w:rsid w:val="00A911E8"/>
    <w:rsid w:val="00AD0BB5"/>
    <w:rsid w:val="00AE400A"/>
    <w:rsid w:val="00B05982"/>
    <w:rsid w:val="00B308FE"/>
    <w:rsid w:val="00B313DE"/>
    <w:rsid w:val="00B46B50"/>
    <w:rsid w:val="00B5265A"/>
    <w:rsid w:val="00B6080E"/>
    <w:rsid w:val="00B77D4D"/>
    <w:rsid w:val="00B83F45"/>
    <w:rsid w:val="00B92A8C"/>
    <w:rsid w:val="00BA6E8C"/>
    <w:rsid w:val="00BB0737"/>
    <w:rsid w:val="00BF3240"/>
    <w:rsid w:val="00C42722"/>
    <w:rsid w:val="00C52318"/>
    <w:rsid w:val="00C534FE"/>
    <w:rsid w:val="00C77417"/>
    <w:rsid w:val="00C86BBB"/>
    <w:rsid w:val="00CA68A2"/>
    <w:rsid w:val="00CC28DF"/>
    <w:rsid w:val="00CC530F"/>
    <w:rsid w:val="00CC7ABB"/>
    <w:rsid w:val="00CE0409"/>
    <w:rsid w:val="00CE2863"/>
    <w:rsid w:val="00CF0690"/>
    <w:rsid w:val="00D13D6C"/>
    <w:rsid w:val="00D502E3"/>
    <w:rsid w:val="00D52646"/>
    <w:rsid w:val="00D65B34"/>
    <w:rsid w:val="00DB12CD"/>
    <w:rsid w:val="00DD34CB"/>
    <w:rsid w:val="00DE76B6"/>
    <w:rsid w:val="00DF496F"/>
    <w:rsid w:val="00E02831"/>
    <w:rsid w:val="00E034E4"/>
    <w:rsid w:val="00E13AEE"/>
    <w:rsid w:val="00E20C7E"/>
    <w:rsid w:val="00E22136"/>
    <w:rsid w:val="00E2680C"/>
    <w:rsid w:val="00E26E71"/>
    <w:rsid w:val="00E44DE4"/>
    <w:rsid w:val="00E55C2F"/>
    <w:rsid w:val="00EA0EDB"/>
    <w:rsid w:val="00ED531A"/>
    <w:rsid w:val="00EF667C"/>
    <w:rsid w:val="00EF6BE4"/>
    <w:rsid w:val="00F3562C"/>
    <w:rsid w:val="00F403C5"/>
    <w:rsid w:val="00F75A8F"/>
    <w:rsid w:val="00F76C98"/>
    <w:rsid w:val="00FC5315"/>
    <w:rsid w:val="00FD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rsid w:val="00C534FE"/>
    <w:pPr>
      <w:spacing w:after="120"/>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Keywords">
    <w:name w:val="Keywords"/>
    <w:basedOn w:val="Abstract"/>
    <w:next w:val="Section"/>
    <w:qFormat/>
    <w:rsid w:val="00F403C5"/>
    <w:pPr>
      <w:spacing w:after="454"/>
    </w:pPr>
  </w:style>
  <w:style w:type="paragraph" w:styleId="Footer">
    <w:name w:val="footer"/>
    <w:basedOn w:val="Normal"/>
    <w:link w:val="FooterChar"/>
    <w:uiPriority w:val="99"/>
    <w:unhideWhenUsed/>
    <w:rsid w:val="00F76C98"/>
    <w:pPr>
      <w:tabs>
        <w:tab w:val="center" w:pos="4680"/>
        <w:tab w:val="right" w:pos="9360"/>
      </w:tabs>
    </w:pPr>
  </w:style>
  <w:style w:type="character" w:customStyle="1" w:styleId="FooterChar">
    <w:name w:val="Footer Char"/>
    <w:basedOn w:val="DefaultParagraphFont"/>
    <w:link w:val="Footer"/>
    <w:uiPriority w:val="99"/>
    <w:rsid w:val="00F76C98"/>
    <w:rPr>
      <w:rFonts w:ascii="Times" w:hAnsi="Times"/>
      <w:sz w:val="22"/>
      <w:lang w:eastAsia="en-US"/>
    </w:rPr>
  </w:style>
  <w:style w:type="paragraph" w:styleId="Header">
    <w:name w:val="header"/>
    <w:basedOn w:val="Normal"/>
    <w:link w:val="HeaderChar"/>
    <w:uiPriority w:val="99"/>
    <w:unhideWhenUsed/>
    <w:rsid w:val="00F76C98"/>
    <w:pPr>
      <w:tabs>
        <w:tab w:val="center" w:pos="4680"/>
        <w:tab w:val="right" w:pos="9360"/>
      </w:tabs>
    </w:pPr>
  </w:style>
  <w:style w:type="character" w:customStyle="1" w:styleId="HeaderChar">
    <w:name w:val="Header Char"/>
    <w:basedOn w:val="DefaultParagraphFont"/>
    <w:link w:val="Header"/>
    <w:uiPriority w:val="99"/>
    <w:rsid w:val="00F76C98"/>
    <w:rPr>
      <w:rFonts w:ascii="Times" w:hAnsi="Times"/>
      <w:sz w:val="22"/>
      <w:lang w:eastAsia="en-US"/>
    </w:rPr>
  </w:style>
  <w:style w:type="character" w:styleId="Hyperlink">
    <w:name w:val="Hyperlink"/>
    <w:basedOn w:val="DefaultParagraphFont"/>
    <w:uiPriority w:val="99"/>
    <w:unhideWhenUsed/>
    <w:rsid w:val="00E02831"/>
    <w:rPr>
      <w:color w:val="0000FF" w:themeColor="hyperlink"/>
      <w:u w:val="single"/>
    </w:rPr>
  </w:style>
  <w:style w:type="paragraph" w:styleId="ListParagraph">
    <w:name w:val="List Paragraph"/>
    <w:basedOn w:val="Normal"/>
    <w:uiPriority w:val="34"/>
    <w:qFormat/>
    <w:rsid w:val="003E1E7B"/>
    <w:pPr>
      <w:spacing w:line="360" w:lineRule="auto"/>
      <w:ind w:left="720" w:right="851" w:hanging="709"/>
      <w:jc w:val="both"/>
    </w:pPr>
    <w:rPr>
      <w:rFonts w:ascii="Calibri" w:eastAsia="Calibri" w:hAnsi="Calibri" w:cs="Calibri"/>
      <w:szCs w:val="22"/>
    </w:rPr>
  </w:style>
  <w:style w:type="paragraph" w:styleId="BalloonText">
    <w:name w:val="Balloon Text"/>
    <w:basedOn w:val="Normal"/>
    <w:link w:val="BalloonTextChar"/>
    <w:uiPriority w:val="99"/>
    <w:semiHidden/>
    <w:unhideWhenUsed/>
    <w:rsid w:val="003E1E7B"/>
    <w:rPr>
      <w:rFonts w:ascii="Tahoma" w:hAnsi="Tahoma" w:cs="Tahoma"/>
      <w:sz w:val="16"/>
      <w:szCs w:val="16"/>
    </w:rPr>
  </w:style>
  <w:style w:type="character" w:customStyle="1" w:styleId="BalloonTextChar">
    <w:name w:val="Balloon Text Char"/>
    <w:basedOn w:val="DefaultParagraphFont"/>
    <w:link w:val="BalloonText"/>
    <w:uiPriority w:val="99"/>
    <w:semiHidden/>
    <w:rsid w:val="003E1E7B"/>
    <w:rPr>
      <w:rFonts w:ascii="Tahoma" w:hAnsi="Tahoma" w:cs="Tahoma"/>
      <w:sz w:val="16"/>
      <w:szCs w:val="16"/>
      <w:lang w:eastAsia="en-US"/>
    </w:rPr>
  </w:style>
  <w:style w:type="table" w:styleId="TableGrid">
    <w:name w:val="Table Grid"/>
    <w:basedOn w:val="TableNormal"/>
    <w:uiPriority w:val="59"/>
    <w:rsid w:val="00DD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rsid w:val="00C534FE"/>
    <w:pPr>
      <w:spacing w:after="120"/>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Keywords">
    <w:name w:val="Keywords"/>
    <w:basedOn w:val="Abstract"/>
    <w:next w:val="Section"/>
    <w:qFormat/>
    <w:rsid w:val="00F403C5"/>
    <w:pPr>
      <w:spacing w:after="454"/>
    </w:pPr>
  </w:style>
  <w:style w:type="paragraph" w:styleId="Footer">
    <w:name w:val="footer"/>
    <w:basedOn w:val="Normal"/>
    <w:link w:val="FooterChar"/>
    <w:uiPriority w:val="99"/>
    <w:unhideWhenUsed/>
    <w:rsid w:val="00F76C98"/>
    <w:pPr>
      <w:tabs>
        <w:tab w:val="center" w:pos="4680"/>
        <w:tab w:val="right" w:pos="9360"/>
      </w:tabs>
    </w:pPr>
  </w:style>
  <w:style w:type="character" w:customStyle="1" w:styleId="FooterChar">
    <w:name w:val="Footer Char"/>
    <w:basedOn w:val="DefaultParagraphFont"/>
    <w:link w:val="Footer"/>
    <w:uiPriority w:val="99"/>
    <w:rsid w:val="00F76C98"/>
    <w:rPr>
      <w:rFonts w:ascii="Times" w:hAnsi="Times"/>
      <w:sz w:val="22"/>
      <w:lang w:eastAsia="en-US"/>
    </w:rPr>
  </w:style>
  <w:style w:type="paragraph" w:styleId="Header">
    <w:name w:val="header"/>
    <w:basedOn w:val="Normal"/>
    <w:link w:val="HeaderChar"/>
    <w:uiPriority w:val="99"/>
    <w:unhideWhenUsed/>
    <w:rsid w:val="00F76C98"/>
    <w:pPr>
      <w:tabs>
        <w:tab w:val="center" w:pos="4680"/>
        <w:tab w:val="right" w:pos="9360"/>
      </w:tabs>
    </w:pPr>
  </w:style>
  <w:style w:type="character" w:customStyle="1" w:styleId="HeaderChar">
    <w:name w:val="Header Char"/>
    <w:basedOn w:val="DefaultParagraphFont"/>
    <w:link w:val="Header"/>
    <w:uiPriority w:val="99"/>
    <w:rsid w:val="00F76C98"/>
    <w:rPr>
      <w:rFonts w:ascii="Times" w:hAnsi="Times"/>
      <w:sz w:val="22"/>
      <w:lang w:eastAsia="en-US"/>
    </w:rPr>
  </w:style>
  <w:style w:type="character" w:styleId="Hyperlink">
    <w:name w:val="Hyperlink"/>
    <w:basedOn w:val="DefaultParagraphFont"/>
    <w:uiPriority w:val="99"/>
    <w:unhideWhenUsed/>
    <w:rsid w:val="00E02831"/>
    <w:rPr>
      <w:color w:val="0000FF" w:themeColor="hyperlink"/>
      <w:u w:val="single"/>
    </w:rPr>
  </w:style>
  <w:style w:type="paragraph" w:styleId="ListParagraph">
    <w:name w:val="List Paragraph"/>
    <w:basedOn w:val="Normal"/>
    <w:uiPriority w:val="34"/>
    <w:qFormat/>
    <w:rsid w:val="003E1E7B"/>
    <w:pPr>
      <w:spacing w:line="360" w:lineRule="auto"/>
      <w:ind w:left="720" w:right="851" w:hanging="709"/>
      <w:jc w:val="both"/>
    </w:pPr>
    <w:rPr>
      <w:rFonts w:ascii="Calibri" w:eastAsia="Calibri" w:hAnsi="Calibri" w:cs="Calibri"/>
      <w:szCs w:val="22"/>
    </w:rPr>
  </w:style>
  <w:style w:type="paragraph" w:styleId="BalloonText">
    <w:name w:val="Balloon Text"/>
    <w:basedOn w:val="Normal"/>
    <w:link w:val="BalloonTextChar"/>
    <w:uiPriority w:val="99"/>
    <w:semiHidden/>
    <w:unhideWhenUsed/>
    <w:rsid w:val="003E1E7B"/>
    <w:rPr>
      <w:rFonts w:ascii="Tahoma" w:hAnsi="Tahoma" w:cs="Tahoma"/>
      <w:sz w:val="16"/>
      <w:szCs w:val="16"/>
    </w:rPr>
  </w:style>
  <w:style w:type="character" w:customStyle="1" w:styleId="BalloonTextChar">
    <w:name w:val="Balloon Text Char"/>
    <w:basedOn w:val="DefaultParagraphFont"/>
    <w:link w:val="BalloonText"/>
    <w:uiPriority w:val="99"/>
    <w:semiHidden/>
    <w:rsid w:val="003E1E7B"/>
    <w:rPr>
      <w:rFonts w:ascii="Tahoma" w:hAnsi="Tahoma" w:cs="Tahoma"/>
      <w:sz w:val="16"/>
      <w:szCs w:val="16"/>
      <w:lang w:eastAsia="en-US"/>
    </w:rPr>
  </w:style>
  <w:style w:type="table" w:styleId="TableGrid">
    <w:name w:val="Table Grid"/>
    <w:basedOn w:val="TableNormal"/>
    <w:uiPriority w:val="59"/>
    <w:rsid w:val="00DD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bspro.2015.06.382" TargetMode="External"/><Relationship Id="rId18" Type="http://schemas.openxmlformats.org/officeDocument/2006/relationships/hyperlink" Target="https://doi.org/10.1119/1.18809" TargetMode="External"/><Relationship Id="rId26" Type="http://schemas.openxmlformats.org/officeDocument/2006/relationships/hyperlink" Target="https://doi.org/10.1016/j.sbspro.2014.05.228" TargetMode="External"/><Relationship Id="rId3" Type="http://schemas.openxmlformats.org/officeDocument/2006/relationships/styles" Target="styles.xml"/><Relationship Id="rId21" Type="http://schemas.openxmlformats.org/officeDocument/2006/relationships/hyperlink" Target="https://doi.org/10.26740/jpfa.v8n2.p106-11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16/j.sbspro.2015.07.405" TargetMode="External"/><Relationship Id="rId17" Type="http://schemas.openxmlformats.org/officeDocument/2006/relationships/hyperlink" Target="https://doi.org/10.1016/j.sbspro.2015.04.243" TargetMode="External"/><Relationship Id="rId25" Type="http://schemas.openxmlformats.org/officeDocument/2006/relationships/hyperlink" Target="https://doi.org/10.1088/1742-6596/1088/1/01206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i.org/10.1063/1.4789675" TargetMode="External"/><Relationship Id="rId20" Type="http://schemas.openxmlformats.org/officeDocument/2006/relationships/hyperlink" Target="http://doi.org/10.21009/1" TargetMode="External"/><Relationship Id="rId29" Type="http://schemas.openxmlformats.org/officeDocument/2006/relationships/hyperlink" Target="https://doi.org/10.1016/j.sbspro.2015.07.0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4236/ce.2012.38188" TargetMode="External"/><Relationship Id="rId24" Type="http://schemas.openxmlformats.org/officeDocument/2006/relationships/hyperlink" Target="https://doi.org/10.1016/j.sbspro.2015.04.184" TargetMode="External"/><Relationship Id="rId32" Type="http://schemas.openxmlformats.org/officeDocument/2006/relationships/hyperlink" Target="https://doi.org/10.12973/tused.10214a" TargetMode="External"/><Relationship Id="rId5" Type="http://schemas.openxmlformats.org/officeDocument/2006/relationships/settings" Target="settings.xml"/><Relationship Id="rId15" Type="http://schemas.openxmlformats.org/officeDocument/2006/relationships/hyperlink" Target="http://doi.org/10.1063/1.4789675" TargetMode="External"/><Relationship Id="rId23" Type="http://schemas.openxmlformats.org/officeDocument/2006/relationships/hyperlink" Target="https://doi.org/10.1088/1742-6596/1088/1/012109" TargetMode="External"/><Relationship Id="rId28" Type="http://schemas.openxmlformats.org/officeDocument/2006/relationships/hyperlink" Target="https://doi.org/10.26740/jpfa.v8n2.p106-114" TargetMode="External"/><Relationship Id="rId10" Type="http://schemas.openxmlformats.org/officeDocument/2006/relationships/hyperlink" Target="https://doi.org/10.1016/j.tsc.2017.05.005" TargetMode="External"/><Relationship Id="rId19" Type="http://schemas.openxmlformats.org/officeDocument/2006/relationships/hyperlink" Target="https://doi.org/10.1088/1742-6596/1120/1/012030" TargetMode="External"/><Relationship Id="rId31" Type="http://schemas.openxmlformats.org/officeDocument/2006/relationships/hyperlink" Target="https://10.15294/jpfi.v13i2.10152" TargetMode="External"/><Relationship Id="rId4" Type="http://schemas.microsoft.com/office/2007/relationships/stylesWithEffects" Target="stylesWithEffects.xml"/><Relationship Id="rId9" Type="http://schemas.openxmlformats.org/officeDocument/2006/relationships/hyperlink" Target="mailto:bdlhalim@yahoo.com" TargetMode="External"/><Relationship Id="rId14" Type="http://schemas.openxmlformats.org/officeDocument/2006/relationships/hyperlink" Target="https://doi.org/10.1016/j.tsc.2016.02.005" TargetMode="External"/><Relationship Id="rId22" Type="http://schemas.openxmlformats.org/officeDocument/2006/relationships/hyperlink" Target="https://doi.org/10.1088/1742-6596/1116/3/032009" TargetMode="External"/><Relationship Id="rId27" Type="http://schemas.openxmlformats.org/officeDocument/2006/relationships/hyperlink" Target="http://doi.org/10.1119/1.1607335" TargetMode="External"/><Relationship Id="rId30" Type="http://schemas.openxmlformats.org/officeDocument/2006/relationships/hyperlink" Target="https://doi.org/10.1016/j.sbspro.2012.09.253"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385F-B5F0-4226-AA58-50CB6158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5532</Words>
  <Characters>31534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2019-07-21T02:02:00Z</dcterms:created>
  <dcterms:modified xsi:type="dcterms:W3CDTF">2019-07-21T02:02:00Z</dcterms:modified>
</cp:coreProperties>
</file>