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9EA21" w14:textId="77777777" w:rsidR="008C33C0" w:rsidRDefault="008C33C0" w:rsidP="008C33C0">
      <w:pPr>
        <w:spacing w:after="0" w:line="276" w:lineRule="auto"/>
        <w:jc w:val="center"/>
        <w:rPr>
          <w:rFonts w:ascii="Times New Roman" w:hAnsi="Times New Roman" w:cs="Times New Roman"/>
          <w:b/>
          <w:sz w:val="24"/>
          <w:szCs w:val="24"/>
        </w:rPr>
      </w:pPr>
      <w:r>
        <w:rPr>
          <w:rFonts w:ascii="Times New Roman" w:hAnsi="Times New Roman" w:cs="Times New Roman"/>
          <w:b/>
          <w:iCs/>
          <w:sz w:val="24"/>
          <w:szCs w:val="24"/>
        </w:rPr>
        <w:t>Post-</w:t>
      </w:r>
      <w:r w:rsidRPr="0043538D">
        <w:rPr>
          <w:rFonts w:ascii="Times New Roman" w:hAnsi="Times New Roman" w:cs="Times New Roman"/>
          <w:b/>
          <w:iCs/>
          <w:sz w:val="24"/>
          <w:szCs w:val="24"/>
        </w:rPr>
        <w:t>Revitalization</w:t>
      </w:r>
      <w:r w:rsidRPr="0083061E">
        <w:rPr>
          <w:rFonts w:ascii="Times New Roman" w:hAnsi="Times New Roman" w:cs="Times New Roman"/>
          <w:b/>
          <w:sz w:val="24"/>
          <w:szCs w:val="24"/>
        </w:rPr>
        <w:t xml:space="preserve">: </w:t>
      </w:r>
    </w:p>
    <w:p w14:paraId="4337E009" w14:textId="77777777" w:rsidR="008C33C0" w:rsidRPr="00390B6B" w:rsidRDefault="008C33C0" w:rsidP="008C33C0">
      <w:pPr>
        <w:spacing w:after="0" w:line="276" w:lineRule="auto"/>
        <w:jc w:val="center"/>
        <w:rPr>
          <w:rFonts w:ascii="Times New Roman" w:hAnsi="Times New Roman" w:cs="Times New Roman"/>
          <w:b/>
          <w:sz w:val="24"/>
          <w:szCs w:val="24"/>
        </w:rPr>
      </w:pPr>
      <w:r w:rsidRPr="0083061E">
        <w:rPr>
          <w:rFonts w:ascii="Times New Roman" w:hAnsi="Times New Roman" w:cs="Times New Roman"/>
          <w:b/>
          <w:sz w:val="24"/>
          <w:szCs w:val="24"/>
        </w:rPr>
        <w:t xml:space="preserve">Capacity </w:t>
      </w:r>
      <w:r>
        <w:rPr>
          <w:rFonts w:ascii="Times New Roman" w:hAnsi="Times New Roman" w:cs="Times New Roman"/>
          <w:b/>
          <w:sz w:val="24"/>
          <w:szCs w:val="24"/>
        </w:rPr>
        <w:t>Empowerment</w:t>
      </w:r>
      <w:r w:rsidRPr="0083061E">
        <w:rPr>
          <w:rFonts w:ascii="Times New Roman" w:hAnsi="Times New Roman" w:cs="Times New Roman"/>
          <w:b/>
          <w:sz w:val="24"/>
          <w:szCs w:val="24"/>
        </w:rPr>
        <w:t xml:space="preserve"> of Traditional Market Traders</w:t>
      </w:r>
    </w:p>
    <w:p w14:paraId="519A9069" w14:textId="77777777" w:rsidR="008C33C0" w:rsidRPr="0083061E" w:rsidRDefault="008C33C0" w:rsidP="008C33C0">
      <w:pPr>
        <w:spacing w:after="0" w:line="276" w:lineRule="auto"/>
        <w:jc w:val="center"/>
        <w:rPr>
          <w:rFonts w:ascii="Times New Roman" w:hAnsi="Times New Roman" w:cs="Times New Roman"/>
          <w:b/>
          <w:sz w:val="24"/>
          <w:szCs w:val="24"/>
          <w:lang w:val="id-ID"/>
        </w:rPr>
      </w:pPr>
    </w:p>
    <w:p w14:paraId="31A2EF80" w14:textId="77777777" w:rsidR="008C33C0" w:rsidRPr="0083061E" w:rsidRDefault="008C33C0" w:rsidP="008C33C0">
      <w:pPr>
        <w:spacing w:after="0" w:line="276" w:lineRule="auto"/>
        <w:jc w:val="center"/>
        <w:rPr>
          <w:rFonts w:ascii="Times New Roman" w:hAnsi="Times New Roman" w:cs="Times New Roman"/>
          <w:b/>
          <w:sz w:val="24"/>
          <w:szCs w:val="24"/>
          <w:lang w:val="id-ID"/>
        </w:rPr>
      </w:pPr>
    </w:p>
    <w:p w14:paraId="52CAD5CB" w14:textId="77777777" w:rsidR="008C33C0" w:rsidRPr="0043538D" w:rsidRDefault="008C33C0" w:rsidP="008C33C0">
      <w:pPr>
        <w:spacing w:after="0" w:line="276" w:lineRule="auto"/>
        <w:jc w:val="center"/>
        <w:rPr>
          <w:rFonts w:ascii="Times New Roman" w:hAnsi="Times New Roman" w:cs="Times New Roman"/>
          <w:bCs/>
          <w:sz w:val="24"/>
          <w:szCs w:val="24"/>
          <w:vertAlign w:val="superscript"/>
          <w:lang w:val="en-AU"/>
        </w:rPr>
      </w:pPr>
      <w:proofErr w:type="spellStart"/>
      <w:r>
        <w:rPr>
          <w:rFonts w:ascii="Times New Roman" w:hAnsi="Times New Roman" w:cs="Times New Roman"/>
          <w:bCs/>
          <w:sz w:val="24"/>
          <w:szCs w:val="24"/>
        </w:rPr>
        <w:t>Dwi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Harsono</w:t>
      </w:r>
      <w:proofErr w:type="spellEnd"/>
      <w:r w:rsidRPr="007413EA">
        <w:rPr>
          <w:rFonts w:ascii="Times New Roman" w:hAnsi="Times New Roman" w:cs="Times New Roman"/>
          <w:bCs/>
          <w:sz w:val="24"/>
          <w:szCs w:val="24"/>
          <w:vertAlign w:val="superscript"/>
          <w:lang w:val="id-ID"/>
        </w:rPr>
        <w:t>1</w:t>
      </w:r>
      <w:r>
        <w:rPr>
          <w:rFonts w:ascii="Times New Roman" w:hAnsi="Times New Roman" w:cs="Times New Roman"/>
          <w:bCs/>
          <w:sz w:val="24"/>
          <w:szCs w:val="24"/>
        </w:rPr>
        <w:t xml:space="preserve">, </w:t>
      </w:r>
      <w:proofErr w:type="spellStart"/>
      <w:r w:rsidRPr="007413EA">
        <w:rPr>
          <w:rFonts w:ascii="Times New Roman" w:hAnsi="Times New Roman" w:cs="Times New Roman"/>
          <w:bCs/>
          <w:sz w:val="24"/>
          <w:szCs w:val="24"/>
        </w:rPr>
        <w:t>Sugi</w:t>
      </w:r>
      <w:proofErr w:type="spellEnd"/>
      <w:r w:rsidRPr="007413EA">
        <w:rPr>
          <w:rFonts w:ascii="Times New Roman" w:hAnsi="Times New Roman" w:cs="Times New Roman"/>
          <w:bCs/>
          <w:sz w:val="24"/>
          <w:szCs w:val="24"/>
        </w:rPr>
        <w:t xml:space="preserve"> </w:t>
      </w:r>
      <w:proofErr w:type="spellStart"/>
      <w:r w:rsidRPr="007413EA">
        <w:rPr>
          <w:rFonts w:ascii="Times New Roman" w:hAnsi="Times New Roman" w:cs="Times New Roman"/>
          <w:bCs/>
          <w:sz w:val="24"/>
          <w:szCs w:val="24"/>
        </w:rPr>
        <w:t>Rahayu</w:t>
      </w:r>
      <w:proofErr w:type="spellEnd"/>
      <w:r w:rsidRPr="007413EA">
        <w:rPr>
          <w:rFonts w:ascii="Times New Roman" w:hAnsi="Times New Roman" w:cs="Times New Roman"/>
          <w:bCs/>
          <w:sz w:val="24"/>
          <w:szCs w:val="24"/>
          <w:vertAlign w:val="superscript"/>
          <w:lang w:val="id-ID"/>
        </w:rPr>
        <w:t>2</w:t>
      </w:r>
      <w:r w:rsidRPr="0043538D">
        <w:rPr>
          <w:rFonts w:ascii="Times New Roman" w:hAnsi="Times New Roman" w:cs="Times New Roman"/>
          <w:bCs/>
          <w:sz w:val="24"/>
          <w:szCs w:val="24"/>
        </w:rPr>
        <w:t xml:space="preserve"> </w:t>
      </w:r>
      <w:r w:rsidRPr="007413EA">
        <w:rPr>
          <w:rFonts w:ascii="Times New Roman" w:hAnsi="Times New Roman" w:cs="Times New Roman"/>
          <w:bCs/>
          <w:sz w:val="24"/>
          <w:szCs w:val="24"/>
        </w:rPr>
        <w:t xml:space="preserve">and </w:t>
      </w:r>
      <w:proofErr w:type="spellStart"/>
      <w:r w:rsidRPr="007413EA">
        <w:rPr>
          <w:rFonts w:ascii="Times New Roman" w:hAnsi="Times New Roman" w:cs="Times New Roman"/>
          <w:bCs/>
          <w:sz w:val="24"/>
          <w:szCs w:val="24"/>
        </w:rPr>
        <w:t>Pandhu</w:t>
      </w:r>
      <w:proofErr w:type="spellEnd"/>
      <w:r w:rsidRPr="007413EA">
        <w:rPr>
          <w:rFonts w:ascii="Times New Roman" w:hAnsi="Times New Roman" w:cs="Times New Roman"/>
          <w:bCs/>
          <w:sz w:val="24"/>
          <w:szCs w:val="24"/>
        </w:rPr>
        <w:t xml:space="preserve"> </w:t>
      </w:r>
      <w:proofErr w:type="spellStart"/>
      <w:r w:rsidRPr="007413EA">
        <w:rPr>
          <w:rFonts w:ascii="Times New Roman" w:hAnsi="Times New Roman" w:cs="Times New Roman"/>
          <w:bCs/>
          <w:sz w:val="24"/>
          <w:szCs w:val="24"/>
        </w:rPr>
        <w:t>Yuanjaya</w:t>
      </w:r>
      <w:proofErr w:type="spellEnd"/>
      <w:r>
        <w:rPr>
          <w:rFonts w:ascii="Times New Roman" w:hAnsi="Times New Roman" w:cs="Times New Roman"/>
          <w:bCs/>
          <w:sz w:val="24"/>
          <w:szCs w:val="24"/>
          <w:vertAlign w:val="superscript"/>
          <w:lang w:val="en-AU"/>
        </w:rPr>
        <w:t>3</w:t>
      </w:r>
    </w:p>
    <w:p w14:paraId="4A78B3D9" w14:textId="77777777" w:rsidR="008C33C0" w:rsidRPr="007413EA" w:rsidRDefault="008C33C0" w:rsidP="008C33C0">
      <w:pPr>
        <w:spacing w:after="0" w:line="276" w:lineRule="auto"/>
        <w:jc w:val="center"/>
        <w:rPr>
          <w:rFonts w:ascii="Times New Roman" w:hAnsi="Times New Roman" w:cs="Times New Roman"/>
          <w:b/>
          <w:i/>
          <w:iCs/>
          <w:sz w:val="24"/>
          <w:szCs w:val="24"/>
        </w:rPr>
      </w:pPr>
      <w:r w:rsidRPr="007413EA">
        <w:rPr>
          <w:rFonts w:ascii="Times New Roman" w:hAnsi="Times New Roman" w:cs="Times New Roman"/>
          <w:i/>
          <w:iCs/>
          <w:sz w:val="24"/>
          <w:szCs w:val="24"/>
          <w:vertAlign w:val="superscript"/>
          <w:lang w:val="id-ID"/>
        </w:rPr>
        <w:t>1,2</w:t>
      </w:r>
      <w:r>
        <w:rPr>
          <w:rFonts w:ascii="Times New Roman" w:hAnsi="Times New Roman" w:cs="Times New Roman"/>
          <w:i/>
          <w:iCs/>
          <w:sz w:val="24"/>
          <w:szCs w:val="24"/>
          <w:vertAlign w:val="superscript"/>
          <w:lang w:val="en-AU"/>
        </w:rPr>
        <w:t>,3</w:t>
      </w:r>
      <w:proofErr w:type="spellStart"/>
      <w:r w:rsidRPr="007413EA">
        <w:rPr>
          <w:rFonts w:ascii="Times New Roman" w:hAnsi="Times New Roman" w:cs="Times New Roman"/>
          <w:i/>
          <w:iCs/>
          <w:sz w:val="24"/>
          <w:szCs w:val="24"/>
        </w:rPr>
        <w:t>Universitas</w:t>
      </w:r>
      <w:proofErr w:type="spellEnd"/>
      <w:r w:rsidRPr="007413EA">
        <w:rPr>
          <w:rFonts w:ascii="Times New Roman" w:hAnsi="Times New Roman" w:cs="Times New Roman"/>
          <w:i/>
          <w:iCs/>
          <w:sz w:val="24"/>
          <w:szCs w:val="24"/>
        </w:rPr>
        <w:t xml:space="preserve"> Negeri Yogyakarta, Indonesia</w:t>
      </w:r>
    </w:p>
    <w:p w14:paraId="13986347" w14:textId="1D7141C8" w:rsidR="008C33C0" w:rsidRPr="007413EA" w:rsidRDefault="008C33C0" w:rsidP="008C33C0">
      <w:pPr>
        <w:spacing w:after="0" w:line="276" w:lineRule="auto"/>
        <w:jc w:val="center"/>
        <w:rPr>
          <w:rFonts w:ascii="Times New Roman" w:hAnsi="Times New Roman" w:cs="Times New Roman"/>
          <w:sz w:val="24"/>
          <w:szCs w:val="24"/>
        </w:rPr>
      </w:pPr>
      <w:r>
        <w:rPr>
          <w:rStyle w:val="Hyperlink"/>
          <w:rFonts w:ascii="Times New Roman" w:hAnsi="Times New Roman" w:cs="Times New Roman"/>
          <w:i/>
          <w:iCs/>
          <w:color w:val="auto"/>
          <w:sz w:val="24"/>
          <w:szCs w:val="24"/>
          <w:u w:val="none"/>
          <w:vertAlign w:val="superscript"/>
          <w:lang w:val="en-AU"/>
        </w:rPr>
        <w:t>1</w:t>
      </w:r>
      <w:r>
        <w:rPr>
          <w:rStyle w:val="Hyperlink"/>
          <w:rFonts w:ascii="Times New Roman" w:hAnsi="Times New Roman" w:cs="Times New Roman"/>
          <w:i/>
          <w:iCs/>
          <w:color w:val="auto"/>
          <w:sz w:val="24"/>
          <w:szCs w:val="24"/>
          <w:u w:val="none"/>
        </w:rPr>
        <w:t xml:space="preserve">dwiharsono@uny.ac.id, </w:t>
      </w:r>
      <w:r>
        <w:rPr>
          <w:rFonts w:ascii="Times New Roman" w:hAnsi="Times New Roman" w:cs="Times New Roman"/>
          <w:i/>
          <w:iCs/>
          <w:sz w:val="24"/>
          <w:szCs w:val="24"/>
          <w:vertAlign w:val="superscript"/>
          <w:lang w:val="en-AU"/>
        </w:rPr>
        <w:t>2</w:t>
      </w:r>
      <w:r>
        <w:rPr>
          <w:rStyle w:val="Hyperlink"/>
          <w:rFonts w:ascii="Times New Roman" w:hAnsi="Times New Roman" w:cs="Times New Roman"/>
          <w:i/>
          <w:iCs/>
          <w:color w:val="auto"/>
          <w:sz w:val="24"/>
          <w:szCs w:val="24"/>
          <w:u w:val="none"/>
        </w:rPr>
        <w:t>s</w:t>
      </w:r>
      <w:r w:rsidRPr="007413EA">
        <w:rPr>
          <w:rStyle w:val="Hyperlink"/>
          <w:rFonts w:ascii="Times New Roman" w:hAnsi="Times New Roman" w:cs="Times New Roman"/>
          <w:i/>
          <w:iCs/>
          <w:color w:val="auto"/>
          <w:sz w:val="24"/>
          <w:szCs w:val="24"/>
          <w:u w:val="none"/>
        </w:rPr>
        <w:t>ugirahayu@uny.ac.id</w:t>
      </w:r>
      <w:r>
        <w:rPr>
          <w:rStyle w:val="Hyperlink"/>
          <w:rFonts w:ascii="Times New Roman" w:hAnsi="Times New Roman" w:cs="Times New Roman"/>
          <w:i/>
          <w:iCs/>
          <w:color w:val="auto"/>
          <w:sz w:val="24"/>
          <w:szCs w:val="24"/>
          <w:u w:val="none"/>
        </w:rPr>
        <w:t>,</w:t>
      </w:r>
      <w:r w:rsidRPr="007413EA">
        <w:rPr>
          <w:rFonts w:ascii="Times New Roman" w:hAnsi="Times New Roman" w:cs="Times New Roman"/>
          <w:i/>
          <w:iCs/>
          <w:sz w:val="24"/>
          <w:szCs w:val="24"/>
        </w:rPr>
        <w:t xml:space="preserve"> and </w:t>
      </w:r>
      <w:r>
        <w:rPr>
          <w:rFonts w:ascii="Times New Roman" w:hAnsi="Times New Roman" w:cs="Times New Roman"/>
          <w:i/>
          <w:iCs/>
          <w:sz w:val="24"/>
          <w:szCs w:val="24"/>
          <w:vertAlign w:val="superscript"/>
          <w:lang w:val="en-AU"/>
        </w:rPr>
        <w:t>3</w:t>
      </w:r>
      <w:r w:rsidRPr="007413EA">
        <w:rPr>
          <w:rStyle w:val="Hyperlink"/>
          <w:rFonts w:ascii="Times New Roman" w:hAnsi="Times New Roman" w:cs="Times New Roman"/>
          <w:i/>
          <w:iCs/>
          <w:color w:val="auto"/>
          <w:sz w:val="24"/>
          <w:szCs w:val="24"/>
          <w:u w:val="none"/>
        </w:rPr>
        <w:t>pandhu@uny.ac.id</w:t>
      </w:r>
      <w:r w:rsidRPr="007413EA">
        <w:rPr>
          <w:rFonts w:ascii="Times New Roman" w:hAnsi="Times New Roman" w:cs="Times New Roman"/>
          <w:sz w:val="24"/>
          <w:szCs w:val="24"/>
        </w:rPr>
        <w:t xml:space="preserve"> </w:t>
      </w:r>
    </w:p>
    <w:p w14:paraId="58254D4B" w14:textId="77777777" w:rsidR="008C33C0" w:rsidRDefault="008C33C0" w:rsidP="008C33C0">
      <w:pPr>
        <w:spacing w:before="240" w:after="120" w:line="276" w:lineRule="auto"/>
        <w:jc w:val="center"/>
        <w:rPr>
          <w:rFonts w:ascii="Times New Roman" w:hAnsi="Times New Roman" w:cs="Times New Roman"/>
          <w:i/>
          <w:iCs/>
          <w:sz w:val="24"/>
          <w:szCs w:val="24"/>
        </w:rPr>
      </w:pPr>
      <w:r w:rsidRPr="007413EA">
        <w:rPr>
          <w:rFonts w:ascii="Times New Roman" w:hAnsi="Times New Roman" w:cs="Times New Roman"/>
          <w:b/>
          <w:i/>
          <w:iCs/>
          <w:sz w:val="24"/>
          <w:szCs w:val="24"/>
        </w:rPr>
        <w:t>Abstract</w:t>
      </w:r>
    </w:p>
    <w:p w14:paraId="2A13206C" w14:textId="77777777" w:rsidR="008C33C0" w:rsidRPr="00A95A09" w:rsidRDefault="008C33C0" w:rsidP="008C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inherit" w:eastAsia="Times New Roman" w:hAnsi="inherit" w:cs="Courier New"/>
          <w:i/>
          <w:iCs/>
          <w:color w:val="222222"/>
          <w:sz w:val="24"/>
          <w:szCs w:val="24"/>
          <w:lang w:val="en"/>
        </w:rPr>
      </w:pPr>
      <w:r w:rsidRPr="00A95A09">
        <w:rPr>
          <w:rFonts w:ascii="inherit" w:eastAsia="Times New Roman" w:hAnsi="inherit" w:cs="Courier New"/>
          <w:i/>
          <w:iCs/>
          <w:color w:val="222222"/>
          <w:sz w:val="24"/>
          <w:szCs w:val="24"/>
          <w:lang w:val="en"/>
        </w:rPr>
        <w:t xml:space="preserve">This study aims to analyze the empowerment of </w:t>
      </w:r>
      <w:r>
        <w:rPr>
          <w:rFonts w:ascii="inherit" w:eastAsia="Times New Roman" w:hAnsi="inherit" w:cs="Courier New"/>
          <w:i/>
          <w:iCs/>
          <w:color w:val="222222"/>
          <w:sz w:val="24"/>
          <w:szCs w:val="24"/>
          <w:lang w:val="en"/>
        </w:rPr>
        <w:t>traders</w:t>
      </w:r>
      <w:r w:rsidRPr="00A95A09">
        <w:rPr>
          <w:rFonts w:ascii="inherit" w:eastAsia="Times New Roman" w:hAnsi="inherit" w:cs="Courier New"/>
          <w:i/>
          <w:iCs/>
          <w:color w:val="222222"/>
          <w:sz w:val="24"/>
          <w:szCs w:val="24"/>
          <w:lang w:val="en"/>
        </w:rPr>
        <w:t xml:space="preserve"> through the revitalization of traditional markets in </w:t>
      </w:r>
      <w:r>
        <w:rPr>
          <w:rFonts w:ascii="inherit" w:eastAsia="Times New Roman" w:hAnsi="inherit" w:cs="Courier New"/>
          <w:i/>
          <w:iCs/>
          <w:color w:val="222222"/>
          <w:sz w:val="24"/>
          <w:szCs w:val="24"/>
          <w:lang w:val="en"/>
        </w:rPr>
        <w:t>Special</w:t>
      </w:r>
      <w:r w:rsidRPr="00A95A09">
        <w:rPr>
          <w:rFonts w:ascii="inherit" w:eastAsia="Times New Roman" w:hAnsi="inherit" w:cs="Courier New"/>
          <w:i/>
          <w:iCs/>
          <w:color w:val="222222"/>
          <w:sz w:val="24"/>
          <w:szCs w:val="24"/>
          <w:lang w:val="en"/>
        </w:rPr>
        <w:t xml:space="preserve"> Region of Yogyakarta, </w:t>
      </w:r>
      <w:r>
        <w:rPr>
          <w:rFonts w:ascii="inherit" w:eastAsia="Times New Roman" w:hAnsi="inherit" w:cs="Courier New"/>
          <w:i/>
          <w:iCs/>
          <w:color w:val="222222"/>
          <w:sz w:val="24"/>
          <w:szCs w:val="24"/>
          <w:lang w:val="en"/>
        </w:rPr>
        <w:t>draw</w:t>
      </w:r>
      <w:r w:rsidRPr="00A95A09">
        <w:rPr>
          <w:rFonts w:ascii="inherit" w:eastAsia="Times New Roman" w:hAnsi="inherit" w:cs="Courier New"/>
          <w:i/>
          <w:iCs/>
          <w:color w:val="222222"/>
          <w:sz w:val="24"/>
          <w:szCs w:val="24"/>
          <w:lang w:val="en"/>
        </w:rPr>
        <w:t xml:space="preserve"> the obstacles, and the efforts to overcome these obstacles. This research is </w:t>
      </w:r>
      <w:r>
        <w:rPr>
          <w:rFonts w:ascii="inherit" w:eastAsia="Times New Roman" w:hAnsi="inherit" w:cs="Courier New"/>
          <w:i/>
          <w:iCs/>
          <w:color w:val="222222"/>
          <w:sz w:val="24"/>
          <w:szCs w:val="24"/>
          <w:lang w:val="en"/>
        </w:rPr>
        <w:t>a completion to traditional market revitalization program</w:t>
      </w:r>
      <w:r w:rsidRPr="00A95A09">
        <w:rPr>
          <w:rFonts w:ascii="inherit" w:eastAsia="Times New Roman" w:hAnsi="inherit" w:cs="Courier New"/>
          <w:i/>
          <w:iCs/>
          <w:color w:val="222222"/>
          <w:sz w:val="24"/>
          <w:szCs w:val="24"/>
          <w:lang w:val="en"/>
        </w:rPr>
        <w:t xml:space="preserve"> </w:t>
      </w:r>
      <w:r>
        <w:rPr>
          <w:rFonts w:ascii="inherit" w:eastAsia="Times New Roman" w:hAnsi="inherit" w:cs="Courier New"/>
          <w:i/>
          <w:iCs/>
          <w:color w:val="222222"/>
          <w:sz w:val="24"/>
          <w:szCs w:val="24"/>
          <w:lang w:val="en"/>
        </w:rPr>
        <w:t>once</w:t>
      </w:r>
      <w:r w:rsidRPr="00A95A09">
        <w:rPr>
          <w:rFonts w:ascii="inherit" w:eastAsia="Times New Roman" w:hAnsi="inherit" w:cs="Courier New"/>
          <w:i/>
          <w:iCs/>
          <w:color w:val="222222"/>
          <w:sz w:val="24"/>
          <w:szCs w:val="24"/>
          <w:lang w:val="en"/>
        </w:rPr>
        <w:t xml:space="preserve"> </w:t>
      </w:r>
      <w:r>
        <w:rPr>
          <w:rFonts w:ascii="inherit" w:eastAsia="Times New Roman" w:hAnsi="inherit" w:cs="Courier New"/>
          <w:i/>
          <w:iCs/>
          <w:color w:val="222222"/>
          <w:sz w:val="24"/>
          <w:szCs w:val="24"/>
          <w:lang w:val="en"/>
        </w:rPr>
        <w:t>it</w:t>
      </w:r>
      <w:r w:rsidRPr="00A95A09">
        <w:rPr>
          <w:rFonts w:ascii="inherit" w:eastAsia="Times New Roman" w:hAnsi="inherit" w:cs="Courier New"/>
          <w:i/>
          <w:iCs/>
          <w:color w:val="222222"/>
          <w:sz w:val="24"/>
          <w:szCs w:val="24"/>
          <w:lang w:val="en"/>
        </w:rPr>
        <w:t xml:space="preserve"> focuses on physical infrastructure and leaves capa</w:t>
      </w:r>
      <w:bookmarkStart w:id="0" w:name="_GoBack"/>
      <w:bookmarkEnd w:id="0"/>
      <w:r w:rsidRPr="00A95A09">
        <w:rPr>
          <w:rFonts w:ascii="inherit" w:eastAsia="Times New Roman" w:hAnsi="inherit" w:cs="Courier New"/>
          <w:i/>
          <w:iCs/>
          <w:color w:val="222222"/>
          <w:sz w:val="24"/>
          <w:szCs w:val="24"/>
          <w:lang w:val="en"/>
        </w:rPr>
        <w:t>city development. It is</w:t>
      </w:r>
      <w:r>
        <w:rPr>
          <w:rFonts w:ascii="inherit" w:eastAsia="Times New Roman" w:hAnsi="inherit" w:cs="Courier New"/>
          <w:i/>
          <w:iCs/>
          <w:color w:val="222222"/>
          <w:sz w:val="24"/>
          <w:szCs w:val="24"/>
          <w:lang w:val="en"/>
        </w:rPr>
        <w:t xml:space="preserve"> an</w:t>
      </w:r>
      <w:r w:rsidRPr="00A95A09">
        <w:rPr>
          <w:rFonts w:ascii="inherit" w:eastAsia="Times New Roman" w:hAnsi="inherit" w:cs="Courier New"/>
          <w:i/>
          <w:iCs/>
          <w:color w:val="222222"/>
          <w:sz w:val="24"/>
          <w:szCs w:val="24"/>
          <w:lang w:val="en"/>
        </w:rPr>
        <w:t xml:space="preserve"> important </w:t>
      </w:r>
      <w:r>
        <w:rPr>
          <w:rFonts w:ascii="inherit" w:eastAsia="Times New Roman" w:hAnsi="inherit" w:cs="Courier New"/>
          <w:i/>
          <w:iCs/>
          <w:color w:val="222222"/>
          <w:sz w:val="24"/>
          <w:szCs w:val="24"/>
          <w:lang w:val="en"/>
        </w:rPr>
        <w:t xml:space="preserve">study on </w:t>
      </w:r>
      <w:r w:rsidRPr="00A95A09">
        <w:rPr>
          <w:rFonts w:ascii="inherit" w:eastAsia="Times New Roman" w:hAnsi="inherit" w:cs="Courier New"/>
          <w:i/>
          <w:iCs/>
          <w:color w:val="222222"/>
          <w:sz w:val="24"/>
          <w:szCs w:val="24"/>
          <w:lang w:val="en"/>
        </w:rPr>
        <w:t xml:space="preserve">revitalization </w:t>
      </w:r>
      <w:r>
        <w:rPr>
          <w:rFonts w:ascii="inherit" w:eastAsia="Times New Roman" w:hAnsi="inherit" w:cs="Courier New"/>
          <w:i/>
          <w:iCs/>
          <w:color w:val="222222"/>
          <w:sz w:val="24"/>
          <w:szCs w:val="24"/>
          <w:lang w:val="en"/>
        </w:rPr>
        <w:t>in</w:t>
      </w:r>
      <w:r w:rsidRPr="00A95A09">
        <w:rPr>
          <w:rFonts w:ascii="inherit" w:eastAsia="Times New Roman" w:hAnsi="inherit" w:cs="Courier New"/>
          <w:i/>
          <w:iCs/>
          <w:color w:val="222222"/>
          <w:sz w:val="24"/>
          <w:szCs w:val="24"/>
          <w:lang w:val="en"/>
        </w:rPr>
        <w:t xml:space="preserve"> balanc</w:t>
      </w:r>
      <w:r>
        <w:rPr>
          <w:rFonts w:ascii="inherit" w:eastAsia="Times New Roman" w:hAnsi="inherit" w:cs="Courier New"/>
          <w:i/>
          <w:iCs/>
          <w:color w:val="222222"/>
          <w:sz w:val="24"/>
          <w:szCs w:val="24"/>
          <w:lang w:val="en"/>
        </w:rPr>
        <w:t>ing</w:t>
      </w:r>
      <w:r w:rsidRPr="00A95A09">
        <w:rPr>
          <w:rFonts w:ascii="inherit" w:eastAsia="Times New Roman" w:hAnsi="inherit" w:cs="Courier New"/>
          <w:i/>
          <w:iCs/>
          <w:color w:val="222222"/>
          <w:sz w:val="24"/>
          <w:szCs w:val="24"/>
          <w:lang w:val="en"/>
        </w:rPr>
        <w:t xml:space="preserve"> the infrastructure</w:t>
      </w:r>
      <w:r>
        <w:rPr>
          <w:rFonts w:ascii="inherit" w:eastAsia="Times New Roman" w:hAnsi="inherit" w:cs="Courier New"/>
          <w:i/>
          <w:iCs/>
          <w:color w:val="222222"/>
          <w:sz w:val="24"/>
          <w:szCs w:val="24"/>
          <w:lang w:val="en"/>
        </w:rPr>
        <w:t xml:space="preserve"> development</w:t>
      </w:r>
      <w:r w:rsidRPr="00A95A09">
        <w:rPr>
          <w:rFonts w:ascii="inherit" w:eastAsia="Times New Roman" w:hAnsi="inherit" w:cs="Courier New"/>
          <w:i/>
          <w:iCs/>
          <w:color w:val="222222"/>
          <w:sz w:val="24"/>
          <w:szCs w:val="24"/>
          <w:lang w:val="en"/>
        </w:rPr>
        <w:t xml:space="preserve"> and trader’s capacity</w:t>
      </w:r>
      <w:r>
        <w:rPr>
          <w:rFonts w:ascii="inherit" w:eastAsia="Times New Roman" w:hAnsi="inherit" w:cs="Courier New"/>
          <w:i/>
          <w:iCs/>
          <w:color w:val="222222"/>
          <w:sz w:val="24"/>
          <w:szCs w:val="24"/>
          <w:lang w:val="en"/>
        </w:rPr>
        <w:t xml:space="preserve"> </w:t>
      </w:r>
      <w:r w:rsidRPr="00A95A09">
        <w:rPr>
          <w:rFonts w:ascii="inherit" w:eastAsia="Times New Roman" w:hAnsi="inherit" w:cs="Courier New"/>
          <w:i/>
          <w:iCs/>
          <w:color w:val="222222"/>
          <w:sz w:val="24"/>
          <w:szCs w:val="24"/>
          <w:lang w:val="en"/>
        </w:rPr>
        <w:t>empower</w:t>
      </w:r>
      <w:r>
        <w:rPr>
          <w:rFonts w:ascii="inherit" w:eastAsia="Times New Roman" w:hAnsi="inherit" w:cs="Courier New"/>
          <w:i/>
          <w:iCs/>
          <w:color w:val="222222"/>
          <w:sz w:val="24"/>
          <w:szCs w:val="24"/>
          <w:lang w:val="en"/>
        </w:rPr>
        <w:t>ment</w:t>
      </w:r>
      <w:r w:rsidRPr="00A95A09">
        <w:rPr>
          <w:rFonts w:ascii="inherit" w:eastAsia="Times New Roman" w:hAnsi="inherit" w:cs="Courier New"/>
          <w:i/>
          <w:iCs/>
          <w:color w:val="222222"/>
          <w:sz w:val="24"/>
          <w:szCs w:val="24"/>
          <w:lang w:val="en"/>
        </w:rPr>
        <w:t>.</w:t>
      </w:r>
    </w:p>
    <w:p w14:paraId="3ACF9179" w14:textId="77777777" w:rsidR="008C33C0" w:rsidRPr="00A95A09" w:rsidRDefault="008C33C0" w:rsidP="008C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inherit" w:eastAsia="Times New Roman" w:hAnsi="inherit" w:cs="Courier New"/>
          <w:i/>
          <w:iCs/>
          <w:color w:val="222222"/>
          <w:sz w:val="24"/>
          <w:szCs w:val="24"/>
          <w:lang w:val="en"/>
        </w:rPr>
      </w:pPr>
      <w:r w:rsidRPr="00A95A09">
        <w:rPr>
          <w:rFonts w:ascii="inherit" w:eastAsia="Times New Roman" w:hAnsi="inherit" w:cs="Courier New"/>
          <w:i/>
          <w:iCs/>
          <w:color w:val="222222"/>
          <w:sz w:val="24"/>
          <w:szCs w:val="24"/>
          <w:lang w:val="en"/>
        </w:rPr>
        <w:t>This research uses a qualitative approach with descriptive methods. The researcher act</w:t>
      </w:r>
      <w:r>
        <w:rPr>
          <w:rFonts w:ascii="inherit" w:eastAsia="Times New Roman" w:hAnsi="inherit" w:cs="Courier New"/>
          <w:i/>
          <w:iCs/>
          <w:color w:val="222222"/>
          <w:sz w:val="24"/>
          <w:szCs w:val="24"/>
          <w:lang w:val="en"/>
        </w:rPr>
        <w:t>s</w:t>
      </w:r>
      <w:r w:rsidRPr="00A95A09">
        <w:rPr>
          <w:rFonts w:ascii="inherit" w:eastAsia="Times New Roman" w:hAnsi="inherit" w:cs="Courier New"/>
          <w:i/>
          <w:iCs/>
          <w:color w:val="222222"/>
          <w:sz w:val="24"/>
          <w:szCs w:val="24"/>
          <w:lang w:val="en"/>
        </w:rPr>
        <w:t xml:space="preserve"> as the main instrument of research. Interview, observation, and documentation techniques are used to </w:t>
      </w:r>
      <w:r>
        <w:rPr>
          <w:rFonts w:ascii="inherit" w:eastAsia="Times New Roman" w:hAnsi="inherit" w:cs="Courier New"/>
          <w:i/>
          <w:iCs/>
          <w:color w:val="222222"/>
          <w:sz w:val="24"/>
          <w:szCs w:val="24"/>
          <w:lang w:val="en"/>
        </w:rPr>
        <w:t>collect</w:t>
      </w:r>
      <w:r w:rsidRPr="00A95A09">
        <w:rPr>
          <w:rFonts w:ascii="inherit" w:eastAsia="Times New Roman" w:hAnsi="inherit" w:cs="Courier New"/>
          <w:i/>
          <w:iCs/>
          <w:color w:val="222222"/>
          <w:sz w:val="24"/>
          <w:szCs w:val="24"/>
          <w:lang w:val="en"/>
        </w:rPr>
        <w:t xml:space="preserve"> data. Interviews will be conducted with the Head of the Market Management Service, Head of the Integrated Services Unit (UPT) of the Market, Chairperson of the Association of Traders and Market Traders in </w:t>
      </w:r>
      <w:proofErr w:type="spellStart"/>
      <w:r w:rsidRPr="00A95A09">
        <w:rPr>
          <w:rFonts w:ascii="inherit" w:eastAsia="Times New Roman" w:hAnsi="inherit" w:cs="Courier New"/>
          <w:i/>
          <w:iCs/>
          <w:color w:val="222222"/>
          <w:sz w:val="24"/>
          <w:szCs w:val="24"/>
          <w:lang w:val="en"/>
        </w:rPr>
        <w:t>Sleman</w:t>
      </w:r>
      <w:proofErr w:type="spellEnd"/>
      <w:r w:rsidRPr="00A95A09">
        <w:rPr>
          <w:rFonts w:ascii="inherit" w:eastAsia="Times New Roman" w:hAnsi="inherit" w:cs="Courier New"/>
          <w:i/>
          <w:iCs/>
          <w:color w:val="222222"/>
          <w:sz w:val="24"/>
          <w:szCs w:val="24"/>
          <w:lang w:val="en"/>
        </w:rPr>
        <w:t xml:space="preserve"> Regency, </w:t>
      </w:r>
      <w:proofErr w:type="spellStart"/>
      <w:r w:rsidRPr="00A95A09">
        <w:rPr>
          <w:rFonts w:ascii="inherit" w:eastAsia="Times New Roman" w:hAnsi="inherit" w:cs="Courier New"/>
          <w:i/>
          <w:iCs/>
          <w:color w:val="222222"/>
          <w:sz w:val="24"/>
          <w:szCs w:val="24"/>
          <w:lang w:val="en"/>
        </w:rPr>
        <w:t>Kulon</w:t>
      </w:r>
      <w:proofErr w:type="spellEnd"/>
      <w:r w:rsidRPr="00A95A09">
        <w:rPr>
          <w:rFonts w:ascii="inherit" w:eastAsia="Times New Roman" w:hAnsi="inherit" w:cs="Courier New"/>
          <w:i/>
          <w:iCs/>
          <w:color w:val="222222"/>
          <w:sz w:val="24"/>
          <w:szCs w:val="24"/>
          <w:lang w:val="en"/>
        </w:rPr>
        <w:t xml:space="preserve"> </w:t>
      </w:r>
      <w:proofErr w:type="spellStart"/>
      <w:r w:rsidRPr="00A95A09">
        <w:rPr>
          <w:rFonts w:ascii="inherit" w:eastAsia="Times New Roman" w:hAnsi="inherit" w:cs="Courier New"/>
          <w:i/>
          <w:iCs/>
          <w:color w:val="222222"/>
          <w:sz w:val="24"/>
          <w:szCs w:val="24"/>
          <w:lang w:val="en"/>
        </w:rPr>
        <w:t>Progo</w:t>
      </w:r>
      <w:proofErr w:type="spellEnd"/>
      <w:r w:rsidRPr="00A95A09">
        <w:rPr>
          <w:rFonts w:ascii="inherit" w:eastAsia="Times New Roman" w:hAnsi="inherit" w:cs="Courier New"/>
          <w:i/>
          <w:iCs/>
          <w:color w:val="222222"/>
          <w:sz w:val="24"/>
          <w:szCs w:val="24"/>
          <w:lang w:val="en"/>
        </w:rPr>
        <w:t xml:space="preserve"> Regency and Yogyakarta City. The researcher also uses secondary data </w:t>
      </w:r>
      <w:r>
        <w:rPr>
          <w:rFonts w:ascii="inherit" w:eastAsia="Times New Roman" w:hAnsi="inherit" w:cs="Courier New"/>
          <w:i/>
          <w:iCs/>
          <w:color w:val="222222"/>
          <w:sz w:val="24"/>
          <w:szCs w:val="24"/>
          <w:lang w:val="en"/>
        </w:rPr>
        <w:t>deducted</w:t>
      </w:r>
      <w:r w:rsidRPr="00A95A09">
        <w:rPr>
          <w:rFonts w:ascii="inherit" w:eastAsia="Times New Roman" w:hAnsi="inherit" w:cs="Courier New"/>
          <w:i/>
          <w:iCs/>
          <w:color w:val="222222"/>
          <w:sz w:val="24"/>
          <w:szCs w:val="24"/>
          <w:lang w:val="en"/>
        </w:rPr>
        <w:t xml:space="preserve"> </w:t>
      </w:r>
      <w:r>
        <w:rPr>
          <w:rFonts w:ascii="inherit" w:eastAsia="Times New Roman" w:hAnsi="inherit" w:cs="Courier New"/>
          <w:i/>
          <w:iCs/>
          <w:color w:val="222222"/>
          <w:sz w:val="24"/>
          <w:szCs w:val="24"/>
          <w:lang w:val="en"/>
        </w:rPr>
        <w:t>government</w:t>
      </w:r>
      <w:r w:rsidRPr="00A95A09">
        <w:rPr>
          <w:rFonts w:ascii="inherit" w:eastAsia="Times New Roman" w:hAnsi="inherit" w:cs="Courier New"/>
          <w:i/>
          <w:iCs/>
          <w:color w:val="222222"/>
          <w:sz w:val="24"/>
          <w:szCs w:val="24"/>
          <w:lang w:val="en"/>
        </w:rPr>
        <w:t xml:space="preserve"> agencies</w:t>
      </w:r>
      <w:r>
        <w:rPr>
          <w:rFonts w:ascii="inherit" w:eastAsia="Times New Roman" w:hAnsi="inherit" w:cs="Courier New"/>
          <w:i/>
          <w:iCs/>
          <w:color w:val="222222"/>
          <w:sz w:val="24"/>
          <w:szCs w:val="24"/>
          <w:lang w:val="en"/>
        </w:rPr>
        <w:t>,</w:t>
      </w:r>
      <w:r w:rsidRPr="00A95A09">
        <w:rPr>
          <w:rFonts w:ascii="inherit" w:eastAsia="Times New Roman" w:hAnsi="inherit" w:cs="Courier New"/>
          <w:i/>
          <w:iCs/>
          <w:color w:val="222222"/>
          <w:sz w:val="24"/>
          <w:szCs w:val="24"/>
          <w:lang w:val="en"/>
        </w:rPr>
        <w:t xml:space="preserve"> the mass media</w:t>
      </w:r>
      <w:r>
        <w:rPr>
          <w:rFonts w:ascii="inherit" w:eastAsia="Times New Roman" w:hAnsi="inherit" w:cs="Courier New"/>
          <w:i/>
          <w:iCs/>
          <w:color w:val="222222"/>
          <w:sz w:val="24"/>
          <w:szCs w:val="24"/>
          <w:lang w:val="en"/>
        </w:rPr>
        <w:t>,</w:t>
      </w:r>
      <w:r w:rsidRPr="00A95A09">
        <w:rPr>
          <w:rFonts w:ascii="inherit" w:eastAsia="Times New Roman" w:hAnsi="inherit" w:cs="Courier New"/>
          <w:i/>
          <w:iCs/>
          <w:color w:val="222222"/>
          <w:sz w:val="24"/>
          <w:szCs w:val="24"/>
          <w:lang w:val="en"/>
        </w:rPr>
        <w:t xml:space="preserve"> as well as other library sources such as books and journals.</w:t>
      </w:r>
      <w:r>
        <w:rPr>
          <w:rFonts w:ascii="inherit" w:eastAsia="Times New Roman" w:hAnsi="inherit" w:cs="Courier New"/>
          <w:i/>
          <w:iCs/>
          <w:color w:val="222222"/>
          <w:sz w:val="24"/>
          <w:szCs w:val="24"/>
          <w:lang w:val="en"/>
        </w:rPr>
        <w:t xml:space="preserve"> Data was triangulated before having descriptive analysis processes.</w:t>
      </w:r>
    </w:p>
    <w:p w14:paraId="480C9850" w14:textId="77777777" w:rsidR="008C33C0" w:rsidRDefault="008C33C0" w:rsidP="008C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inherit" w:eastAsia="Times New Roman" w:hAnsi="inherit" w:cs="Courier New"/>
          <w:i/>
          <w:iCs/>
          <w:color w:val="222222"/>
          <w:sz w:val="24"/>
          <w:szCs w:val="24"/>
          <w:lang w:val="en"/>
        </w:rPr>
      </w:pPr>
      <w:r w:rsidRPr="00A95A09">
        <w:rPr>
          <w:rFonts w:ascii="inherit" w:eastAsia="Times New Roman" w:hAnsi="inherit" w:cs="Courier New"/>
          <w:i/>
          <w:iCs/>
          <w:color w:val="222222"/>
          <w:sz w:val="24"/>
          <w:szCs w:val="24"/>
          <w:lang w:val="en"/>
        </w:rPr>
        <w:t xml:space="preserve">The </w:t>
      </w:r>
      <w:r>
        <w:rPr>
          <w:rFonts w:ascii="inherit" w:eastAsia="Times New Roman" w:hAnsi="inherit" w:cs="Courier New"/>
          <w:i/>
          <w:iCs/>
          <w:color w:val="222222"/>
          <w:sz w:val="24"/>
          <w:szCs w:val="24"/>
          <w:lang w:val="en"/>
        </w:rPr>
        <w:t xml:space="preserve">study found variety interpretation on how to empowers’ trader’s capacity. The government agency believed that renewing market building as part of revitalization is part of capacity empowerment. However, this research showed that revitalization needs to widen the work to the managerial skill of the trader. The success of </w:t>
      </w:r>
      <w:proofErr w:type="spellStart"/>
      <w:r>
        <w:rPr>
          <w:rFonts w:ascii="inherit" w:eastAsia="Times New Roman" w:hAnsi="inherit" w:cs="Courier New"/>
          <w:i/>
          <w:iCs/>
          <w:color w:val="222222"/>
          <w:sz w:val="24"/>
          <w:szCs w:val="24"/>
          <w:lang w:val="en"/>
        </w:rPr>
        <w:t>Sekolah</w:t>
      </w:r>
      <w:proofErr w:type="spellEnd"/>
      <w:r>
        <w:rPr>
          <w:rFonts w:ascii="inherit" w:eastAsia="Times New Roman" w:hAnsi="inherit" w:cs="Courier New"/>
          <w:i/>
          <w:iCs/>
          <w:color w:val="222222"/>
          <w:sz w:val="24"/>
          <w:szCs w:val="24"/>
          <w:lang w:val="en"/>
        </w:rPr>
        <w:t xml:space="preserve"> Pasar movement at </w:t>
      </w:r>
      <w:proofErr w:type="spellStart"/>
      <w:r>
        <w:rPr>
          <w:rFonts w:ascii="inherit" w:eastAsia="Times New Roman" w:hAnsi="inherit" w:cs="Courier New"/>
          <w:i/>
          <w:iCs/>
          <w:color w:val="222222"/>
          <w:sz w:val="24"/>
          <w:szCs w:val="24"/>
          <w:lang w:val="en"/>
        </w:rPr>
        <w:t>Kranggan</w:t>
      </w:r>
      <w:proofErr w:type="spellEnd"/>
      <w:r>
        <w:rPr>
          <w:rFonts w:ascii="inherit" w:eastAsia="Times New Roman" w:hAnsi="inherit" w:cs="Courier New"/>
          <w:i/>
          <w:iCs/>
          <w:color w:val="222222"/>
          <w:sz w:val="24"/>
          <w:szCs w:val="24"/>
          <w:lang w:val="en"/>
        </w:rPr>
        <w:t xml:space="preserve"> market provided best practices on how to empower trader capacity in traditional market. The effort to copy the movement on other places has been encouraged, therefore, it needs wider involvement on traditional market stakeholders in succeeding the program.     </w:t>
      </w:r>
      <w:r w:rsidRPr="00A95A09">
        <w:rPr>
          <w:rFonts w:ascii="inherit" w:eastAsia="Times New Roman" w:hAnsi="inherit" w:cs="Courier New"/>
          <w:i/>
          <w:iCs/>
          <w:color w:val="222222"/>
          <w:sz w:val="24"/>
          <w:szCs w:val="24"/>
          <w:lang w:val="en"/>
        </w:rPr>
        <w:t xml:space="preserve"> </w:t>
      </w:r>
    </w:p>
    <w:p w14:paraId="263C083C" w14:textId="77777777" w:rsidR="008C33C0" w:rsidRDefault="008C33C0" w:rsidP="008C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 w:val="24"/>
          <w:szCs w:val="24"/>
          <w:lang w:val="en"/>
        </w:rPr>
      </w:pPr>
    </w:p>
    <w:p w14:paraId="6814B119" w14:textId="77777777" w:rsidR="008C33C0" w:rsidRPr="00C30BB9" w:rsidRDefault="008C33C0" w:rsidP="008C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 w:val="24"/>
          <w:szCs w:val="24"/>
          <w:lang w:val="en"/>
        </w:rPr>
      </w:pPr>
      <w:r>
        <w:rPr>
          <w:rFonts w:ascii="inherit" w:eastAsia="Times New Roman" w:hAnsi="inherit" w:cs="Courier New"/>
          <w:color w:val="222222"/>
          <w:sz w:val="24"/>
          <w:szCs w:val="24"/>
          <w:lang w:val="en"/>
        </w:rPr>
        <w:t>Keywords: revitalization, capacity empowerment, traditional market</w:t>
      </w:r>
    </w:p>
    <w:p w14:paraId="78D1371D" w14:textId="77777777" w:rsidR="008C33C0" w:rsidRDefault="008C33C0"/>
    <w:sectPr w:rsidR="008C33C0" w:rsidSect="007B66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C0"/>
    <w:rsid w:val="007B663E"/>
    <w:rsid w:val="008C33C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74EC"/>
  <w15:chartTrackingRefBased/>
  <w15:docId w15:val="{B2885A7A-00D3-C943-A60B-8DDC44EC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C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3C0"/>
    <w:rPr>
      <w:color w:val="0563C1" w:themeColor="hyperlink"/>
      <w:u w:val="single"/>
    </w:rPr>
  </w:style>
  <w:style w:type="character" w:styleId="UnresolvedMention">
    <w:name w:val="Unresolved Mention"/>
    <w:basedOn w:val="DefaultParagraphFont"/>
    <w:uiPriority w:val="99"/>
    <w:semiHidden/>
    <w:unhideWhenUsed/>
    <w:rsid w:val="008C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Harsono</dc:creator>
  <cp:keywords/>
  <dc:description/>
  <cp:lastModifiedBy>Dwi Harsono</cp:lastModifiedBy>
  <cp:revision>1</cp:revision>
  <dcterms:created xsi:type="dcterms:W3CDTF">2019-07-16T05:19:00Z</dcterms:created>
  <dcterms:modified xsi:type="dcterms:W3CDTF">2019-07-16T05:23:00Z</dcterms:modified>
</cp:coreProperties>
</file>